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59052" cy="73761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05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BodyText"/>
        <w:ind w:left="5142"/>
      </w:pPr>
      <w:r>
        <w:rPr/>
        <w:t>Warszawa,</w:t>
      </w:r>
      <w:r>
        <w:rPr>
          <w:spacing w:val="-3"/>
        </w:rPr>
        <w:t> </w:t>
      </w:r>
      <w:r>
        <w:rPr/>
        <w:t>17</w:t>
      </w:r>
      <w:r>
        <w:rPr>
          <w:spacing w:val="-3"/>
        </w:rPr>
        <w:t> </w:t>
      </w:r>
      <w:r>
        <w:rPr/>
        <w:t>sierpnia</w:t>
      </w:r>
      <w:r>
        <w:rPr>
          <w:spacing w:val="-4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93"/>
        <w:ind w:left="101"/>
      </w:pPr>
      <w:r>
        <w:rPr/>
        <w:t>ZPŚ.641.153.2021.JK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3"/>
        </w:rPr>
      </w:pPr>
    </w:p>
    <w:p>
      <w:pPr>
        <w:spacing w:line="360" w:lineRule="auto" w:before="0"/>
        <w:ind w:left="340" w:right="256" w:firstLine="61"/>
        <w:jc w:val="center"/>
        <w:rPr>
          <w:b/>
          <w:sz w:val="22"/>
        </w:rPr>
      </w:pPr>
      <w:r>
        <w:rPr>
          <w:b/>
          <w:sz w:val="22"/>
        </w:rPr>
        <w:t>List Ministra Zdrowia do dyrektorów szkół, pedagogów, rodziców w sprawie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wykonywania szczepienia przeciwko SARS-CoV-2 wśród nieletnich uczniów w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wieku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od 12 do 15 roku życia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207"/>
        <w:ind w:left="101" w:right="0" w:firstLine="0"/>
        <w:jc w:val="left"/>
        <w:rPr>
          <w:i/>
          <w:sz w:val="22"/>
        </w:rPr>
      </w:pPr>
      <w:r>
        <w:rPr>
          <w:i/>
          <w:sz w:val="22"/>
        </w:rPr>
        <w:t>Szanowni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Dyrektorzy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Szkół,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Nauczyciele,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Rodzice,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Uczniowie!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360" w:lineRule="auto"/>
        <w:ind w:left="101" w:right="159"/>
        <w:jc w:val="both"/>
      </w:pPr>
      <w:r>
        <w:rPr/>
        <w:t>Piszę do Państwa by przedstawić pełną informację na temat prowadzonych w Polsce</w:t>
      </w:r>
      <w:r>
        <w:rPr>
          <w:spacing w:val="1"/>
        </w:rPr>
        <w:t> </w:t>
      </w:r>
      <w:r>
        <w:rPr/>
        <w:t>szczepień przeciw COVID-19. Szczególnie kieruję ten list do tych, którzy z różnych</w:t>
      </w:r>
      <w:r>
        <w:rPr>
          <w:spacing w:val="1"/>
        </w:rPr>
        <w:t> </w:t>
      </w:r>
      <w:r>
        <w:rPr/>
        <w:t>względów obawiają się szczepień i odbierają sprzeczne, czasem wykluczające się,</w:t>
      </w:r>
      <w:r>
        <w:rPr>
          <w:spacing w:val="1"/>
        </w:rPr>
        <w:t> </w:t>
      </w:r>
      <w:r>
        <w:rPr/>
        <w:t>doniesienia</w:t>
      </w:r>
      <w:r>
        <w:rPr>
          <w:spacing w:val="-3"/>
        </w:rPr>
        <w:t> </w:t>
      </w:r>
      <w:r>
        <w:rPr/>
        <w:t>medialne,</w:t>
      </w:r>
      <w:r>
        <w:rPr>
          <w:spacing w:val="-2"/>
        </w:rPr>
        <w:t> </w:t>
      </w:r>
      <w:r>
        <w:rPr/>
        <w:t>czy</w:t>
      </w:r>
      <w:r>
        <w:rPr>
          <w:spacing w:val="-3"/>
        </w:rPr>
        <w:t> </w:t>
      </w:r>
      <w:r>
        <w:rPr/>
        <w:t>też</w:t>
      </w:r>
      <w:r>
        <w:rPr>
          <w:spacing w:val="-2"/>
        </w:rPr>
        <w:t> </w:t>
      </w:r>
      <w:r>
        <w:rPr/>
        <w:t>opinie</w:t>
      </w:r>
      <w:r>
        <w:rPr>
          <w:spacing w:val="-3"/>
        </w:rPr>
        <w:t> </w:t>
      </w:r>
      <w:r>
        <w:rPr/>
        <w:t>kierowane</w:t>
      </w:r>
      <w:r>
        <w:rPr>
          <w:spacing w:val="-2"/>
        </w:rPr>
        <w:t> </w:t>
      </w:r>
      <w:r>
        <w:rPr/>
        <w:t>przez</w:t>
      </w:r>
      <w:r>
        <w:rPr>
          <w:spacing w:val="-2"/>
        </w:rPr>
        <w:t> </w:t>
      </w:r>
      <w:r>
        <w:rPr/>
        <w:t>różne</w:t>
      </w:r>
      <w:r>
        <w:rPr>
          <w:spacing w:val="-3"/>
        </w:rPr>
        <w:t> </w:t>
      </w:r>
      <w:r>
        <w:rPr/>
        <w:t>środowiska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organizacje.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101" w:right="159"/>
        <w:jc w:val="both"/>
      </w:pPr>
      <w:r>
        <w:rPr/>
        <w:t>Bez wątpienia szczepienia są jednym z najbardziej skutecznych i efektywnych działań</w:t>
      </w:r>
      <w:r>
        <w:rPr>
          <w:spacing w:val="1"/>
        </w:rPr>
        <w:t> </w:t>
      </w:r>
      <w:r>
        <w:rPr/>
        <w:t>profilaktycznych, stanowiący najsilniejszy oręż w zapobieganiu oraz zwalczaniu chorób</w:t>
      </w:r>
      <w:r>
        <w:rPr>
          <w:spacing w:val="-59"/>
        </w:rPr>
        <w:t> </w:t>
      </w:r>
      <w:r>
        <w:rPr/>
        <w:t>zakaźnych na świecie. Wszystkie szczepionki przeciw COVID-19 dostępne w krajach</w:t>
      </w:r>
      <w:r>
        <w:rPr>
          <w:spacing w:val="1"/>
        </w:rPr>
        <w:t> </w:t>
      </w:r>
      <w:r>
        <w:rPr/>
        <w:t>Unii Europejskiej, a co za tym idzie również w Polsce przeszły procedurę dopuszczenia</w:t>
      </w:r>
      <w:r>
        <w:rPr>
          <w:spacing w:val="-59"/>
        </w:rPr>
        <w:t> </w:t>
      </w:r>
      <w:r>
        <w:rPr/>
        <w:t>do obrotu decyzją Komisji Europejskiej po wcześniejszej naukowej ocenie Europejskiej</w:t>
      </w:r>
      <w:r>
        <w:rPr>
          <w:spacing w:val="1"/>
        </w:rPr>
        <w:t> </w:t>
      </w:r>
      <w:r>
        <w:rPr/>
        <w:t>Agencji Leków. Tym samym, co należy stanowczo podkreślić, stosowanie szczepionek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żadnym</w:t>
      </w:r>
      <w:r>
        <w:rPr>
          <w:spacing w:val="1"/>
        </w:rPr>
        <w:t> </w:t>
      </w:r>
      <w:r>
        <w:rPr/>
        <w:t>eksperymentem</w:t>
      </w:r>
      <w:r>
        <w:rPr>
          <w:spacing w:val="1"/>
        </w:rPr>
        <w:t> </w:t>
      </w:r>
      <w:r>
        <w:rPr/>
        <w:t>medycznym.</w:t>
      </w:r>
      <w:r>
        <w:rPr>
          <w:spacing w:val="1"/>
        </w:rPr>
        <w:t> </w:t>
      </w:r>
      <w:r>
        <w:rPr/>
        <w:t>Wszystkie</w:t>
      </w:r>
      <w:r>
        <w:rPr>
          <w:spacing w:val="1"/>
        </w:rPr>
        <w:t> </w:t>
      </w:r>
      <w:r>
        <w:rPr/>
        <w:t>szczepionki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produkty</w:t>
      </w:r>
      <w:r>
        <w:rPr>
          <w:spacing w:val="1"/>
        </w:rPr>
        <w:t> </w:t>
      </w:r>
      <w:r>
        <w:rPr/>
        <w:t>lecznicze zarejestrowane z wskazaniami stosowania w celu zapobiegania chorobie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wywołanej</w:t>
      </w:r>
      <w:r>
        <w:rPr>
          <w:spacing w:val="1"/>
        </w:rPr>
        <w:t> </w:t>
      </w:r>
      <w:r>
        <w:rPr/>
        <w:t>przez</w:t>
      </w:r>
      <w:r>
        <w:rPr>
          <w:spacing w:val="1"/>
        </w:rPr>
        <w:t> </w:t>
      </w:r>
      <w:r>
        <w:rPr/>
        <w:t>wirusa</w:t>
      </w:r>
      <w:r>
        <w:rPr>
          <w:spacing w:val="1"/>
        </w:rPr>
        <w:t> </w:t>
      </w:r>
      <w:r>
        <w:rPr/>
        <w:t>SARS-CoV-2.</w:t>
      </w:r>
      <w:r>
        <w:rPr>
          <w:spacing w:val="1"/>
        </w:rPr>
        <w:t> </w:t>
      </w:r>
      <w:r>
        <w:rPr/>
        <w:t>Bezpieczeństwo</w:t>
      </w:r>
      <w:r>
        <w:rPr>
          <w:spacing w:val="1"/>
        </w:rPr>
        <w:t> </w:t>
      </w:r>
      <w:r>
        <w:rPr/>
        <w:t>ich</w:t>
      </w:r>
      <w:r>
        <w:rPr>
          <w:spacing w:val="1"/>
        </w:rPr>
        <w:t> </w:t>
      </w:r>
      <w:r>
        <w:rPr/>
        <w:t>stosowania,</w:t>
      </w:r>
      <w:r>
        <w:rPr>
          <w:spacing w:val="1"/>
        </w:rPr>
        <w:t> </w:t>
      </w:r>
      <w:r>
        <w:rPr/>
        <w:t>skuteczność i jakość zostały pozytywnie ocenione przez Europejską Agencję Leków, w</w:t>
      </w:r>
      <w:r>
        <w:rPr>
          <w:spacing w:val="-59"/>
        </w:rPr>
        <w:t> </w:t>
      </w:r>
      <w:r>
        <w:rPr/>
        <w:t>której</w:t>
      </w:r>
      <w:r>
        <w:rPr>
          <w:spacing w:val="-2"/>
        </w:rPr>
        <w:t> </w:t>
      </w:r>
      <w:r>
        <w:rPr/>
        <w:t>zasiada również przedstawiciel</w:t>
      </w:r>
      <w:r>
        <w:rPr>
          <w:spacing w:val="-1"/>
        </w:rPr>
        <w:t> </w:t>
      </w:r>
      <w:r>
        <w:rPr/>
        <w:t>Polski.</w:t>
      </w:r>
    </w:p>
    <w:p>
      <w:pPr>
        <w:pStyle w:val="BodyText"/>
        <w:spacing w:line="360" w:lineRule="auto"/>
        <w:ind w:left="101" w:right="159"/>
        <w:jc w:val="both"/>
      </w:pPr>
      <w:r>
        <w:rPr/>
        <w:t>Szczepionki przeciwko COVID-19 są opracowywane zgodnie z tymi samymi wymogami</w:t>
      </w:r>
      <w:r>
        <w:rPr>
          <w:spacing w:val="-60"/>
        </w:rPr>
        <w:t> </w:t>
      </w:r>
      <w:r>
        <w:rPr/>
        <w:t>dotyczącymi</w:t>
      </w:r>
      <w:r>
        <w:rPr>
          <w:spacing w:val="1"/>
        </w:rPr>
        <w:t> </w:t>
      </w:r>
      <w:r>
        <w:rPr/>
        <w:t>jakości,</w:t>
      </w:r>
      <w:r>
        <w:rPr>
          <w:spacing w:val="1"/>
        </w:rPr>
        <w:t> </w:t>
      </w:r>
      <w:r>
        <w:rPr/>
        <w:t>bezpieczeństwa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skuteczności,</w:t>
      </w:r>
      <w:r>
        <w:rPr>
          <w:spacing w:val="1"/>
        </w:rPr>
        <w:t> </w:t>
      </w:r>
      <w:r>
        <w:rPr/>
        <w:t>jak</w:t>
      </w:r>
      <w:r>
        <w:rPr>
          <w:spacing w:val="1"/>
        </w:rPr>
        <w:t> </w:t>
      </w:r>
      <w:r>
        <w:rPr/>
        <w:t>inne</w:t>
      </w:r>
      <w:r>
        <w:rPr>
          <w:spacing w:val="1"/>
        </w:rPr>
        <w:t> </w:t>
      </w:r>
      <w:r>
        <w:rPr/>
        <w:t>produkty</w:t>
      </w:r>
      <w:r>
        <w:rPr>
          <w:spacing w:val="1"/>
        </w:rPr>
        <w:t> </w:t>
      </w:r>
      <w:r>
        <w:rPr/>
        <w:t>lecznicze.</w:t>
      </w:r>
      <w:r>
        <w:rPr>
          <w:spacing w:val="1"/>
        </w:rPr>
        <w:t> </w:t>
      </w:r>
      <w:r>
        <w:rPr/>
        <w:t>Kierując</w:t>
      </w:r>
      <w:r>
        <w:rPr>
          <w:spacing w:val="10"/>
        </w:rPr>
        <w:t> </w:t>
      </w:r>
      <w:r>
        <w:rPr/>
        <w:t>się</w:t>
      </w:r>
      <w:r>
        <w:rPr>
          <w:spacing w:val="8"/>
        </w:rPr>
        <w:t> </w:t>
      </w:r>
      <w:r>
        <w:rPr/>
        <w:t>koniecznością</w:t>
      </w:r>
      <w:r>
        <w:rPr>
          <w:spacing w:val="8"/>
        </w:rPr>
        <w:t> </w:t>
      </w:r>
      <w:r>
        <w:rPr/>
        <w:t>pilnej</w:t>
      </w:r>
      <w:r>
        <w:rPr>
          <w:spacing w:val="8"/>
        </w:rPr>
        <w:t> </w:t>
      </w:r>
      <w:r>
        <w:rPr/>
        <w:t>walki</w:t>
      </w:r>
      <w:r>
        <w:rPr>
          <w:spacing w:val="8"/>
        </w:rPr>
        <w:t> </w:t>
      </w:r>
      <w:r>
        <w:rPr/>
        <w:t>ze</w:t>
      </w:r>
      <w:r>
        <w:rPr>
          <w:spacing w:val="8"/>
        </w:rPr>
        <w:t> </w:t>
      </w:r>
      <w:r>
        <w:rPr/>
        <w:t>światową</w:t>
      </w:r>
      <w:r>
        <w:rPr>
          <w:spacing w:val="9"/>
        </w:rPr>
        <w:t> </w:t>
      </w:r>
      <w:r>
        <w:rPr/>
        <w:t>pandemią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/>
        <w:t>koniecznością</w:t>
      </w:r>
      <w:r>
        <w:rPr>
          <w:spacing w:val="8"/>
        </w:rPr>
        <w:t> </w:t>
      </w:r>
      <w:r>
        <w:rPr/>
        <w:t>ochrony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87.949982pt;margin-top:9.652735pt;width:425.259952pt;height:2.909375pt;mso-position-horizontal-relative:page;mso-position-vertical-relative:paragraph;z-index:-15728640;mso-wrap-distance-left:0;mso-wrap-distance-right:0" id="docshape1" filled="true" fillcolor="#00aeef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10" w:h="16840"/>
          <w:pgMar w:top="960" w:bottom="280" w:left="1600" w:right="1540"/>
        </w:sectPr>
      </w:pPr>
    </w:p>
    <w:p>
      <w:pPr>
        <w:spacing w:before="95"/>
        <w:ind w:left="209" w:right="-8" w:firstLine="0"/>
        <w:jc w:val="left"/>
        <w:rPr>
          <w:sz w:val="16"/>
        </w:rPr>
      </w:pPr>
      <w:r>
        <w:rPr>
          <w:spacing w:val="-1"/>
          <w:sz w:val="16"/>
        </w:rPr>
        <w:t>Ministerstwo </w:t>
      </w:r>
      <w:r>
        <w:rPr>
          <w:sz w:val="16"/>
        </w:rPr>
        <w:t>Zdrowia</w:t>
      </w:r>
      <w:r>
        <w:rPr>
          <w:spacing w:val="-42"/>
          <w:sz w:val="16"/>
        </w:rPr>
        <w:t> </w:t>
      </w:r>
      <w:r>
        <w:rPr>
          <w:sz w:val="16"/>
        </w:rPr>
        <w:t>ul.</w:t>
      </w:r>
      <w:r>
        <w:rPr>
          <w:spacing w:val="-1"/>
          <w:sz w:val="16"/>
        </w:rPr>
        <w:t> </w:t>
      </w:r>
      <w:r>
        <w:rPr>
          <w:sz w:val="16"/>
        </w:rPr>
        <w:t>Miodowa 15</w:t>
      </w:r>
    </w:p>
    <w:p>
      <w:pPr>
        <w:spacing w:before="0"/>
        <w:ind w:left="209" w:right="0" w:firstLine="0"/>
        <w:jc w:val="left"/>
        <w:rPr>
          <w:sz w:val="16"/>
        </w:rPr>
      </w:pPr>
      <w:r>
        <w:rPr>
          <w:sz w:val="16"/>
        </w:rPr>
        <w:t>00-952</w:t>
      </w:r>
      <w:r>
        <w:rPr>
          <w:spacing w:val="-6"/>
          <w:sz w:val="16"/>
        </w:rPr>
        <w:t> </w:t>
      </w:r>
      <w:r>
        <w:rPr>
          <w:sz w:val="16"/>
        </w:rPr>
        <w:t>Warszawa</w:t>
      </w:r>
    </w:p>
    <w:p>
      <w:pPr>
        <w:spacing w:before="95"/>
        <w:ind w:left="19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Telefon:</w:t>
      </w:r>
      <w:r>
        <w:rPr>
          <w:spacing w:val="80"/>
          <w:sz w:val="16"/>
        </w:rPr>
        <w:t> </w:t>
      </w:r>
      <w:r>
        <w:rPr>
          <w:sz w:val="16"/>
        </w:rPr>
        <w:t>(22)</w:t>
      </w:r>
      <w:r>
        <w:rPr>
          <w:spacing w:val="-2"/>
          <w:sz w:val="16"/>
        </w:rPr>
        <w:t> </w:t>
      </w:r>
      <w:r>
        <w:rPr>
          <w:sz w:val="16"/>
        </w:rPr>
        <w:t>63</w:t>
      </w:r>
      <w:r>
        <w:rPr>
          <w:spacing w:val="-2"/>
          <w:sz w:val="16"/>
        </w:rPr>
        <w:t> </w:t>
      </w:r>
      <w:r>
        <w:rPr>
          <w:sz w:val="16"/>
        </w:rPr>
        <w:t>49</w:t>
      </w:r>
      <w:r>
        <w:rPr>
          <w:spacing w:val="-2"/>
          <w:sz w:val="16"/>
        </w:rPr>
        <w:t> </w:t>
      </w:r>
      <w:r>
        <w:rPr>
          <w:sz w:val="16"/>
        </w:rPr>
        <w:t>460</w:t>
      </w:r>
    </w:p>
    <w:p>
      <w:pPr>
        <w:tabs>
          <w:tab w:pos="903" w:val="left" w:leader="none"/>
        </w:tabs>
        <w:spacing w:before="0"/>
        <w:ind w:left="194" w:right="4533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4227829</wp:posOffset>
            </wp:positionH>
            <wp:positionV relativeFrom="paragraph">
              <wp:posOffset>-94184</wp:posOffset>
            </wp:positionV>
            <wp:extent cx="990750" cy="2984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50" cy="298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30.672028pt;margin-top:-7.026063pt;width:73.2pt;height:23.3pt;mso-position-horizontal-relative:page;mso-position-vertical-relative:paragraph;z-index:15729664" id="docshape2" coordorigin="8613,-141" coordsize="1464,466" path="m10077,303l10077,299,10073,292,10068,286,10060,283,10056,282,9944,282,9940,283,9932,286,9926,292,9923,299,9923,303,9923,308,9926,315,9932,321,9940,324,9944,325,10056,325,10060,324,10068,321,10073,315,10077,308,10077,303xm10077,-119l10077,-123,10073,-131,10068,-136,10060,-140,10056,-140,9792,-140,9788,-140,9780,-136,9774,-131,9771,-123,9771,-119,9771,-114,9774,-107,9780,-101,9788,-98,9792,-97,10015,-97,9772,266,9538,-81,9505,-130,9503,-132,9502,-134,9501,-134,9501,-135,9500,-135,9499,-136,9498,-136,9497,-138,9496,-138,9495,-138,9492,-139,9491,-140,9489,-140,9488,-140,9485,-140,9484,-140,9483,-140,9482,-139,9482,-139,9480,-139,9479,-138,9476,-137,9471,-133,9469,-131,9203,265,8970,-81,8936,-130,8936,-131,8936,-131,8935,-132,8934,-133,8932,-135,8931,-136,8930,-137,8930,-137,8929,-138,8927,-138,8927,-139,8926,-139,8925,-139,8923,-140,8923,-140,8922,-140,8921,-140,8920,-141,8917,-141,8917,-140,8914,-140,8914,-140,8910,-139,8903,-135,8901,-131,8617,290,8615,294,8613,302,8615,310,8619,317,8623,320,8625,322,8631,324,8634,324,8640,323,8649,319,8652,314,8918,-81,9186,315,9188,318,9193,322,9197,323,9197,323,9199,324,9200,324,9201,324,9206,324,9206,324,9207,324,9208,324,9209,323,9213,322,9219,318,9221,315,9255,265,9487,-81,9754,315,9758,320,9767,324,9772,325,9774,325,9777,324,9780,323,9781,323,9781,323,9783,321,9788,318,9790,315,9823,266,10073,-106,10075,-110,10076,-114,10077,-119xe" filled="true" fillcolor="#00adef" stroked="false">
            <v:path arrowok="t"/>
            <v:fill type="solid"/>
            <w10:wrap type="none"/>
          </v:shape>
        </w:pict>
      </w:r>
      <w:r>
        <w:rPr>
          <w:sz w:val="16"/>
        </w:rPr>
        <w:t>e-mail:</w:t>
        <w:tab/>
      </w:r>
      <w:hyperlink r:id="rId7">
        <w:r>
          <w:rPr>
            <w:spacing w:val="-1"/>
            <w:sz w:val="16"/>
          </w:rPr>
          <w:t>kancelaria@mz.gov.pl</w:t>
        </w:r>
      </w:hyperlink>
      <w:r>
        <w:rPr>
          <w:spacing w:val="-42"/>
          <w:sz w:val="16"/>
        </w:rPr>
        <w:t> </w:t>
      </w:r>
      <w:hyperlink r:id="rId8">
        <w:r>
          <w:rPr>
            <w:sz w:val="16"/>
          </w:rPr>
          <w:t>www.gov.pl/zdrowie</w:t>
        </w:r>
      </w:hyperlink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960" w:bottom="280" w:left="1600" w:right="1540"/>
          <w:cols w:num="2" w:equalWidth="0">
            <w:col w:w="1711" w:space="40"/>
            <w:col w:w="7019"/>
          </w:cols>
        </w:sectPr>
      </w:pPr>
    </w:p>
    <w:p>
      <w:pPr>
        <w:pStyle w:val="BodyText"/>
        <w:spacing w:line="360" w:lineRule="auto" w:before="80"/>
        <w:ind w:left="101" w:right="158"/>
        <w:jc w:val="both"/>
      </w:pPr>
      <w:r>
        <w:rPr/>
        <w:t>zdrowia</w:t>
      </w:r>
      <w:r>
        <w:rPr>
          <w:spacing w:val="-7"/>
        </w:rPr>
        <w:t> </w:t>
      </w:r>
      <w:r>
        <w:rPr/>
        <w:t>oraz</w:t>
      </w:r>
      <w:r>
        <w:rPr>
          <w:spacing w:val="-6"/>
        </w:rPr>
        <w:t> </w:t>
      </w:r>
      <w:r>
        <w:rPr/>
        <w:t>życia</w:t>
      </w:r>
      <w:r>
        <w:rPr>
          <w:spacing w:val="-6"/>
        </w:rPr>
        <w:t> </w:t>
      </w:r>
      <w:r>
        <w:rPr/>
        <w:t>ludzkiego</w:t>
      </w:r>
      <w:r>
        <w:rPr>
          <w:spacing w:val="-7"/>
        </w:rPr>
        <w:t> </w:t>
      </w:r>
      <w:r>
        <w:rPr/>
        <w:t>procedury</w:t>
      </w:r>
      <w:r>
        <w:rPr>
          <w:spacing w:val="-6"/>
        </w:rPr>
        <w:t> </w:t>
      </w:r>
      <w:r>
        <w:rPr/>
        <w:t>rejestracyjne</w:t>
      </w:r>
      <w:r>
        <w:rPr>
          <w:spacing w:val="-6"/>
        </w:rPr>
        <w:t> </w:t>
      </w:r>
      <w:r>
        <w:rPr/>
        <w:t>szczepionek</w:t>
      </w:r>
      <w:r>
        <w:rPr>
          <w:spacing w:val="-7"/>
        </w:rPr>
        <w:t> </w:t>
      </w:r>
      <w:r>
        <w:rPr/>
        <w:t>zostały</w:t>
      </w:r>
      <w:r>
        <w:rPr>
          <w:spacing w:val="-6"/>
        </w:rPr>
        <w:t> </w:t>
      </w:r>
      <w:r>
        <w:rPr/>
        <w:t>skrócone,</w:t>
      </w:r>
      <w:r>
        <w:rPr>
          <w:spacing w:val="-6"/>
        </w:rPr>
        <w:t> </w:t>
      </w:r>
      <w:r>
        <w:rPr/>
        <w:t>ale</w:t>
      </w:r>
      <w:r>
        <w:rPr>
          <w:spacing w:val="-59"/>
        </w:rPr>
        <w:t> </w:t>
      </w:r>
      <w:r>
        <w:rPr/>
        <w:t>wszystkie</w:t>
      </w:r>
      <w:r>
        <w:rPr>
          <w:spacing w:val="1"/>
        </w:rPr>
        <w:t> </w:t>
      </w:r>
      <w:r>
        <w:rPr/>
        <w:t>badania</w:t>
      </w:r>
      <w:r>
        <w:rPr>
          <w:spacing w:val="1"/>
        </w:rPr>
        <w:t> </w:t>
      </w:r>
      <w:r>
        <w:rPr/>
        <w:t>wykonano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oparciu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najwyższe</w:t>
      </w:r>
      <w:r>
        <w:rPr>
          <w:spacing w:val="1"/>
        </w:rPr>
        <w:t> </w:t>
      </w:r>
      <w:r>
        <w:rPr/>
        <w:t>standardy</w:t>
      </w:r>
      <w:r>
        <w:rPr>
          <w:spacing w:val="1"/>
        </w:rPr>
        <w:t> </w:t>
      </w:r>
      <w:r>
        <w:rPr/>
        <w:t>bezpieczeństwa,</w:t>
      </w:r>
      <w:r>
        <w:rPr>
          <w:spacing w:val="1"/>
        </w:rPr>
        <w:t> </w:t>
      </w:r>
      <w:r>
        <w:rPr/>
        <w:t>podobnie jak to się dzieje w przypadku innych szczepionek. Nie pominięto żadnego</w:t>
      </w:r>
      <w:r>
        <w:rPr>
          <w:spacing w:val="1"/>
        </w:rPr>
        <w:t> </w:t>
      </w:r>
      <w:r>
        <w:rPr/>
        <w:t>wymaganego</w:t>
      </w:r>
      <w:r>
        <w:rPr>
          <w:spacing w:val="1"/>
        </w:rPr>
        <w:t> </w:t>
      </w:r>
      <w:r>
        <w:rPr/>
        <w:t>etapu</w:t>
      </w:r>
      <w:r>
        <w:rPr>
          <w:spacing w:val="1"/>
        </w:rPr>
        <w:t> </w:t>
      </w:r>
      <w:r>
        <w:rPr/>
        <w:t>badań</w:t>
      </w:r>
      <w:r>
        <w:rPr>
          <w:spacing w:val="1"/>
        </w:rPr>
        <w:t> </w:t>
      </w:r>
      <w:r>
        <w:rPr/>
        <w:t>ani</w:t>
      </w:r>
      <w:r>
        <w:rPr>
          <w:spacing w:val="1"/>
        </w:rPr>
        <w:t> </w:t>
      </w:r>
      <w:r>
        <w:rPr/>
        <w:t>kontroli.</w:t>
      </w:r>
      <w:r>
        <w:rPr>
          <w:spacing w:val="1"/>
        </w:rPr>
        <w:t> </w:t>
      </w:r>
      <w:r>
        <w:rPr/>
        <w:t>Wszystkie</w:t>
      </w:r>
      <w:r>
        <w:rPr>
          <w:spacing w:val="1"/>
        </w:rPr>
        <w:t> </w:t>
      </w:r>
      <w:r>
        <w:rPr/>
        <w:t>badania</w:t>
      </w:r>
      <w:r>
        <w:rPr>
          <w:spacing w:val="1"/>
        </w:rPr>
        <w:t> </w:t>
      </w:r>
      <w:r>
        <w:rPr/>
        <w:t>laboratoryjne,</w:t>
      </w:r>
      <w:r>
        <w:rPr>
          <w:spacing w:val="1"/>
        </w:rPr>
        <w:t> </w:t>
      </w:r>
      <w:r>
        <w:rPr/>
        <w:t>zarówno</w:t>
      </w:r>
      <w:r>
        <w:rPr>
          <w:spacing w:val="-59"/>
        </w:rPr>
        <w:t> </w:t>
      </w:r>
      <w:r>
        <w:rPr/>
        <w:t>niekliniczne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zwierzętach,</w:t>
      </w:r>
      <w:r>
        <w:rPr>
          <w:spacing w:val="-5"/>
        </w:rPr>
        <w:t> </w:t>
      </w:r>
      <w:r>
        <w:rPr/>
        <w:t>jak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kliniczne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ludziach</w:t>
      </w:r>
      <w:r>
        <w:rPr>
          <w:spacing w:val="-6"/>
        </w:rPr>
        <w:t> </w:t>
      </w:r>
      <w:r>
        <w:rPr/>
        <w:t>zostały</w:t>
      </w:r>
      <w:r>
        <w:rPr>
          <w:spacing w:val="-5"/>
        </w:rPr>
        <w:t> </w:t>
      </w:r>
      <w:r>
        <w:rPr/>
        <w:t>przeprowadzone</w:t>
      </w:r>
      <w:r>
        <w:rPr>
          <w:spacing w:val="-5"/>
        </w:rPr>
        <w:t> </w:t>
      </w:r>
      <w:r>
        <w:rPr/>
        <w:t>zgodnie</w:t>
      </w:r>
      <w:r>
        <w:rPr>
          <w:spacing w:val="-59"/>
        </w:rPr>
        <w:t> </w:t>
      </w:r>
      <w:r>
        <w:rPr/>
        <w:t>z najbardziej rygorystycznymi zasadami, standardami i kryteriami etycznymi. Wydanie</w:t>
      </w:r>
      <w:r>
        <w:rPr>
          <w:spacing w:val="1"/>
        </w:rPr>
        <w:t> </w:t>
      </w:r>
      <w:r>
        <w:rPr/>
        <w:t>pozwolenia</w:t>
      </w:r>
      <w:r>
        <w:rPr>
          <w:spacing w:val="1"/>
        </w:rPr>
        <w:t> </w:t>
      </w:r>
      <w:r>
        <w:rPr/>
        <w:t>dopuszczającego</w:t>
      </w:r>
      <w:r>
        <w:rPr>
          <w:spacing w:val="1"/>
        </w:rPr>
        <w:t> </w:t>
      </w:r>
      <w:r>
        <w:rPr/>
        <w:t>szczepionkę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obrotu</w:t>
      </w:r>
      <w:r>
        <w:rPr>
          <w:spacing w:val="1"/>
        </w:rPr>
        <w:t> </w:t>
      </w:r>
      <w:r>
        <w:rPr/>
        <w:t>oznacza</w:t>
      </w:r>
      <w:r>
        <w:rPr>
          <w:spacing w:val="1"/>
        </w:rPr>
        <w:t> </w:t>
      </w:r>
      <w:r>
        <w:rPr/>
        <w:t>zatem,</w:t>
      </w:r>
      <w:r>
        <w:rPr>
          <w:spacing w:val="1"/>
        </w:rPr>
        <w:t> </w:t>
      </w:r>
      <w:r>
        <w:rPr/>
        <w:t>że</w:t>
      </w:r>
      <w:r>
        <w:rPr>
          <w:spacing w:val="1"/>
        </w:rPr>
        <w:t> </w:t>
      </w:r>
      <w:r>
        <w:rPr/>
        <w:t>jakość,</w:t>
      </w:r>
      <w:r>
        <w:rPr>
          <w:spacing w:val="1"/>
        </w:rPr>
        <w:t> </w:t>
      </w:r>
      <w:r>
        <w:rPr/>
        <w:t>bezpieczeństwo i skuteczność takiego produktu leczniczego została udowodniona na</w:t>
      </w:r>
      <w:r>
        <w:rPr>
          <w:spacing w:val="1"/>
        </w:rPr>
        <w:t> </w:t>
      </w:r>
      <w:r>
        <w:rPr/>
        <w:t>podstawie</w:t>
      </w:r>
      <w:r>
        <w:rPr>
          <w:spacing w:val="1"/>
        </w:rPr>
        <w:t> </w:t>
      </w:r>
      <w:r>
        <w:rPr/>
        <w:t>odpowiednich</w:t>
      </w:r>
      <w:r>
        <w:rPr>
          <w:spacing w:val="1"/>
        </w:rPr>
        <w:t> </w:t>
      </w:r>
      <w:r>
        <w:rPr/>
        <w:t>badań</w:t>
      </w:r>
      <w:r>
        <w:rPr>
          <w:spacing w:val="1"/>
        </w:rPr>
        <w:t> </w:t>
      </w:r>
      <w:r>
        <w:rPr/>
        <w:t>klinicznych,</w:t>
      </w:r>
      <w:r>
        <w:rPr>
          <w:spacing w:val="1"/>
        </w:rPr>
        <w:t> </w:t>
      </w:r>
      <w:r>
        <w:rPr/>
        <w:t>przedklinicznych</w:t>
      </w:r>
      <w:r>
        <w:rPr>
          <w:spacing w:val="1"/>
        </w:rPr>
        <w:t> </w:t>
      </w:r>
      <w:r>
        <w:rPr/>
        <w:t>i chemiczno-</w:t>
      </w:r>
      <w:r>
        <w:rPr>
          <w:spacing w:val="1"/>
        </w:rPr>
        <w:t> </w:t>
      </w:r>
      <w:r>
        <w:rPr/>
        <w:t>farmaceutycznych.</w:t>
      </w:r>
      <w:r>
        <w:rPr>
          <w:spacing w:val="1"/>
        </w:rPr>
        <w:t> </w:t>
      </w:r>
      <w:r>
        <w:rPr/>
        <w:t>Wszystkie</w:t>
      </w:r>
      <w:r>
        <w:rPr>
          <w:spacing w:val="1"/>
        </w:rPr>
        <w:t> </w:t>
      </w:r>
      <w:r>
        <w:rPr/>
        <w:t>informacje</w:t>
      </w:r>
      <w:r>
        <w:rPr>
          <w:spacing w:val="1"/>
        </w:rPr>
        <w:t> </w:t>
      </w:r>
      <w:r>
        <w:rPr/>
        <w:t>związane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stosowaniem</w:t>
      </w:r>
      <w:r>
        <w:rPr>
          <w:spacing w:val="1"/>
        </w:rPr>
        <w:t> </w:t>
      </w:r>
      <w:r>
        <w:rPr/>
        <w:t>szczepionek</w:t>
      </w:r>
      <w:r>
        <w:rPr>
          <w:spacing w:val="1"/>
        </w:rPr>
        <w:t> </w:t>
      </w:r>
      <w:r>
        <w:rPr/>
        <w:t>przeciw</w:t>
      </w:r>
      <w:r>
        <w:rPr>
          <w:spacing w:val="1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tym</w:t>
      </w:r>
      <w:r>
        <w:rPr>
          <w:spacing w:val="1"/>
        </w:rPr>
        <w:t> </w:t>
      </w:r>
      <w:r>
        <w:rPr/>
        <w:t>przeciwskazania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działania</w:t>
      </w:r>
      <w:r>
        <w:rPr>
          <w:spacing w:val="1"/>
        </w:rPr>
        <w:t> </w:t>
      </w:r>
      <w:r>
        <w:rPr/>
        <w:t>niepożądane</w:t>
      </w:r>
      <w:r>
        <w:rPr>
          <w:spacing w:val="1"/>
        </w:rPr>
        <w:t> </w:t>
      </w:r>
      <w:r>
        <w:rPr/>
        <w:t>określają</w:t>
      </w:r>
      <w:r>
        <w:rPr>
          <w:spacing w:val="1"/>
        </w:rPr>
        <w:t> </w:t>
      </w:r>
      <w:r>
        <w:rPr/>
        <w:t>Charakterystyki Produktu Leczniczego (CHPL) dla poszczególnych szczepionek, które</w:t>
      </w:r>
      <w:r>
        <w:rPr>
          <w:spacing w:val="1"/>
        </w:rPr>
        <w:t> </w:t>
      </w:r>
      <w:r>
        <w:rPr/>
        <w:t>są</w:t>
      </w:r>
      <w:r>
        <w:rPr>
          <w:spacing w:val="-1"/>
        </w:rPr>
        <w:t> </w:t>
      </w:r>
      <w:r>
        <w:rPr/>
        <w:t>dostępne</w:t>
      </w:r>
      <w:r>
        <w:rPr>
          <w:spacing w:val="-1"/>
        </w:rPr>
        <w:t> </w:t>
      </w:r>
      <w:r>
        <w:rPr/>
        <w:t>na stronie</w:t>
      </w:r>
      <w:r>
        <w:rPr>
          <w:spacing w:val="-1"/>
        </w:rPr>
        <w:t> </w:t>
      </w:r>
      <w:r>
        <w:rPr/>
        <w:t>internetowej Ministerstwa</w:t>
      </w:r>
      <w:r>
        <w:rPr>
          <w:spacing w:val="-1"/>
        </w:rPr>
        <w:t> </w:t>
      </w:r>
      <w:r>
        <w:rPr/>
        <w:t>Zdrowia.</w:t>
      </w:r>
    </w:p>
    <w:p>
      <w:pPr>
        <w:pStyle w:val="BodyText"/>
        <w:ind w:left="101"/>
        <w:jc w:val="both"/>
      </w:pPr>
      <w:r>
        <w:rPr/>
        <w:t>Dotychczas</w:t>
      </w:r>
      <w:r>
        <w:rPr>
          <w:spacing w:val="22"/>
        </w:rPr>
        <w:t> </w:t>
      </w:r>
      <w:r>
        <w:rPr/>
        <w:t>dopuszczone</w:t>
      </w:r>
      <w:r>
        <w:rPr>
          <w:spacing w:val="82"/>
        </w:rPr>
        <w:t> </w:t>
      </w:r>
      <w:r>
        <w:rPr/>
        <w:t>do</w:t>
      </w:r>
      <w:r>
        <w:rPr>
          <w:spacing w:val="82"/>
        </w:rPr>
        <w:t> </w:t>
      </w:r>
      <w:r>
        <w:rPr/>
        <w:t>szczepienia</w:t>
      </w:r>
      <w:r>
        <w:rPr>
          <w:spacing w:val="81"/>
        </w:rPr>
        <w:t> </w:t>
      </w:r>
      <w:r>
        <w:rPr/>
        <w:t>przeciw</w:t>
      </w:r>
      <w:r>
        <w:rPr>
          <w:spacing w:val="82"/>
        </w:rPr>
        <w:t> </w:t>
      </w:r>
      <w:r>
        <w:rPr/>
        <w:t>COVID-19,</w:t>
      </w:r>
      <w:r>
        <w:rPr>
          <w:spacing w:val="82"/>
        </w:rPr>
        <w:t> </w:t>
      </w:r>
      <w:r>
        <w:rPr/>
        <w:t>w</w:t>
      </w:r>
      <w:r>
        <w:rPr>
          <w:spacing w:val="82"/>
        </w:rPr>
        <w:t> </w:t>
      </w:r>
      <w:r>
        <w:rPr/>
        <w:t>grupie</w:t>
      </w:r>
      <w:r>
        <w:rPr>
          <w:spacing w:val="82"/>
        </w:rPr>
        <w:t> </w:t>
      </w:r>
      <w:r>
        <w:rPr/>
        <w:t>wiekowej</w:t>
      </w:r>
    </w:p>
    <w:p>
      <w:pPr>
        <w:spacing w:before="126"/>
        <w:ind w:left="101" w:right="0" w:firstLine="0"/>
        <w:jc w:val="both"/>
        <w:rPr>
          <w:b/>
          <w:sz w:val="22"/>
        </w:rPr>
      </w:pPr>
      <w:r>
        <w:rPr>
          <w:b/>
          <w:sz w:val="22"/>
        </w:rPr>
        <w:t>od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roku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życia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zostały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dwa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produkty: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40" w:lineRule="auto" w:before="127" w:after="0"/>
        <w:ind w:left="235" w:right="0" w:hanging="135"/>
        <w:jc w:val="both"/>
        <w:rPr>
          <w:b/>
          <w:sz w:val="22"/>
        </w:rPr>
      </w:pPr>
      <w:r>
        <w:rPr>
          <w:b/>
          <w:sz w:val="22"/>
        </w:rPr>
        <w:t>Comirnaty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firmy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Pfizer/BioNTech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40" w:lineRule="auto" w:before="126" w:after="0"/>
        <w:ind w:left="235" w:right="0" w:hanging="135"/>
        <w:jc w:val="both"/>
        <w:rPr>
          <w:b/>
          <w:sz w:val="22"/>
        </w:rPr>
      </w:pPr>
      <w:r>
        <w:rPr>
          <w:b/>
          <w:sz w:val="22"/>
        </w:rPr>
        <w:t>Spikevax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firmy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Moderna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Biotech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Spain,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S.L.</w:t>
      </w:r>
    </w:p>
    <w:p>
      <w:pPr>
        <w:pStyle w:val="BodyText"/>
        <w:spacing w:line="360" w:lineRule="auto" w:before="127"/>
        <w:ind w:left="101" w:right="159"/>
        <w:jc w:val="both"/>
      </w:pPr>
      <w:r>
        <w:rPr/>
        <w:t>Dopuszczenie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stosowania</w:t>
      </w:r>
      <w:r>
        <w:rPr>
          <w:spacing w:val="-14"/>
        </w:rPr>
        <w:t> </w:t>
      </w:r>
      <w:r>
        <w:rPr/>
        <w:t>pierwszej</w:t>
      </w:r>
      <w:r>
        <w:rPr>
          <w:spacing w:val="-13"/>
        </w:rPr>
        <w:t> </w:t>
      </w:r>
      <w:r>
        <w:rPr/>
        <w:t>ze</w:t>
      </w:r>
      <w:r>
        <w:rPr>
          <w:spacing w:val="-14"/>
        </w:rPr>
        <w:t> </w:t>
      </w:r>
      <w:r>
        <w:rPr/>
        <w:t>szczepionek,</w:t>
      </w:r>
      <w:r>
        <w:rPr>
          <w:spacing w:val="-14"/>
        </w:rPr>
        <w:t> </w:t>
      </w:r>
      <w:r>
        <w:rPr/>
        <w:t>tj.</w:t>
      </w:r>
      <w:r>
        <w:rPr>
          <w:spacing w:val="-13"/>
        </w:rPr>
        <w:t> </w:t>
      </w:r>
      <w:r>
        <w:rPr/>
        <w:t>Comirnaty</w:t>
      </w:r>
      <w:r>
        <w:rPr>
          <w:spacing w:val="-13"/>
        </w:rPr>
        <w:t> </w:t>
      </w:r>
      <w:r>
        <w:rPr/>
        <w:t>w</w:t>
      </w:r>
      <w:r>
        <w:rPr>
          <w:spacing w:val="-14"/>
        </w:rPr>
        <w:t> </w:t>
      </w:r>
      <w:r>
        <w:rPr/>
        <w:t>grupie</w:t>
      </w:r>
      <w:r>
        <w:rPr>
          <w:spacing w:val="-13"/>
        </w:rPr>
        <w:t> </w:t>
      </w:r>
      <w:r>
        <w:rPr/>
        <w:t>wiekowej</w:t>
      </w:r>
      <w:r>
        <w:rPr>
          <w:spacing w:val="-59"/>
        </w:rPr>
        <w:t> </w:t>
      </w:r>
      <w:r>
        <w:rPr/>
        <w:t>12-15 lat nastąpiło w oparciu o dane zebrane do 13 marca 2021 r., na próbie 2 260</w:t>
      </w:r>
      <w:r>
        <w:rPr>
          <w:spacing w:val="1"/>
        </w:rPr>
        <w:t> </w:t>
      </w:r>
      <w:r>
        <w:rPr/>
        <w:t>nastolatków (1 131 w grupie produktu leczniczego Comirnaty i 1 129 w grupie placebo)</w:t>
      </w:r>
      <w:r>
        <w:rPr>
          <w:spacing w:val="-59"/>
        </w:rPr>
        <w:t> </w:t>
      </w:r>
      <w:r>
        <w:rPr/>
        <w:t>Spośród tych uczestników 1 308 nastolatków (660 w grupie produktu leczniczego</w:t>
      </w:r>
      <w:r>
        <w:rPr>
          <w:spacing w:val="1"/>
        </w:rPr>
        <w:t> </w:t>
      </w:r>
      <w:r>
        <w:rPr/>
        <w:t>Comirnaty i 648 w grupie placebo) objęto kontrolą przez co najmniej 2 miesiące po</w:t>
      </w:r>
      <w:r>
        <w:rPr>
          <w:spacing w:val="1"/>
        </w:rPr>
        <w:t> </w:t>
      </w:r>
      <w:r>
        <w:rPr/>
        <w:t>drugiej</w:t>
      </w:r>
      <w:r>
        <w:rPr>
          <w:spacing w:val="-1"/>
        </w:rPr>
        <w:t> </w:t>
      </w:r>
      <w:r>
        <w:rPr/>
        <w:t>dawce</w:t>
      </w:r>
      <w:r>
        <w:rPr>
          <w:spacing w:val="-1"/>
        </w:rPr>
        <w:t> </w:t>
      </w:r>
      <w:r>
        <w:rPr/>
        <w:t>produktu leczniczego</w:t>
      </w:r>
      <w:r>
        <w:rPr>
          <w:spacing w:val="-1"/>
        </w:rPr>
        <w:t> </w:t>
      </w:r>
      <w:r>
        <w:rPr/>
        <w:t>Comirnaty.</w:t>
      </w:r>
    </w:p>
    <w:p>
      <w:pPr>
        <w:pStyle w:val="BodyText"/>
        <w:spacing w:line="360" w:lineRule="auto"/>
        <w:ind w:left="101" w:right="158"/>
        <w:jc w:val="both"/>
      </w:pPr>
      <w:r>
        <w:rPr/>
        <w:t>Najczęściej</w:t>
      </w:r>
      <w:r>
        <w:rPr>
          <w:spacing w:val="-14"/>
        </w:rPr>
        <w:t> </w:t>
      </w:r>
      <w:r>
        <w:rPr/>
        <w:t>występującymi</w:t>
      </w:r>
      <w:r>
        <w:rPr>
          <w:spacing w:val="-12"/>
        </w:rPr>
        <w:t> </w:t>
      </w:r>
      <w:r>
        <w:rPr/>
        <w:t>działaniami</w:t>
      </w:r>
      <w:r>
        <w:rPr>
          <w:spacing w:val="-14"/>
        </w:rPr>
        <w:t> </w:t>
      </w:r>
      <w:r>
        <w:rPr/>
        <w:t>niepożądanymi</w:t>
      </w:r>
      <w:r>
        <w:rPr>
          <w:spacing w:val="-12"/>
        </w:rPr>
        <w:t> </w:t>
      </w:r>
      <w:r>
        <w:rPr/>
        <w:t>u</w:t>
      </w:r>
      <w:r>
        <w:rPr>
          <w:spacing w:val="-13"/>
        </w:rPr>
        <w:t> </w:t>
      </w:r>
      <w:r>
        <w:rPr/>
        <w:t>młodzieży</w:t>
      </w:r>
      <w:r>
        <w:rPr>
          <w:spacing w:val="-14"/>
        </w:rPr>
        <w:t> </w:t>
      </w:r>
      <w:r>
        <w:rPr/>
        <w:t>w</w:t>
      </w:r>
      <w:r>
        <w:rPr>
          <w:spacing w:val="-13"/>
        </w:rPr>
        <w:t> </w:t>
      </w:r>
      <w:r>
        <w:rPr/>
        <w:t>wieku</w:t>
      </w:r>
      <w:r>
        <w:rPr>
          <w:spacing w:val="-13"/>
        </w:rPr>
        <w:t> </w:t>
      </w:r>
      <w:r>
        <w:rPr/>
        <w:t>od</w:t>
      </w:r>
      <w:r>
        <w:rPr>
          <w:spacing w:val="-14"/>
        </w:rPr>
        <w:t> </w:t>
      </w:r>
      <w:r>
        <w:rPr/>
        <w:t>12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15</w:t>
      </w:r>
      <w:r>
        <w:rPr>
          <w:spacing w:val="-59"/>
        </w:rPr>
        <w:t> </w:t>
      </w:r>
      <w:r>
        <w:rPr/>
        <w:t>lat</w:t>
      </w:r>
      <w:r>
        <w:rPr>
          <w:spacing w:val="-5"/>
        </w:rPr>
        <w:t> </w:t>
      </w:r>
      <w:r>
        <w:rPr/>
        <w:t>były:</w:t>
      </w:r>
      <w:r>
        <w:rPr>
          <w:spacing w:val="-4"/>
        </w:rPr>
        <w:t> </w:t>
      </w:r>
      <w:r>
        <w:rPr/>
        <w:t>ból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miejscu</w:t>
      </w:r>
      <w:r>
        <w:rPr>
          <w:spacing w:val="-5"/>
        </w:rPr>
        <w:t> </w:t>
      </w:r>
      <w:r>
        <w:rPr/>
        <w:t>wstrzyknięcia</w:t>
      </w:r>
      <w:r>
        <w:rPr>
          <w:spacing w:val="-4"/>
        </w:rPr>
        <w:t> </w:t>
      </w:r>
      <w:r>
        <w:rPr/>
        <w:t>(&gt;90%),</w:t>
      </w:r>
      <w:r>
        <w:rPr>
          <w:spacing w:val="-5"/>
        </w:rPr>
        <w:t> </w:t>
      </w:r>
      <w:r>
        <w:rPr/>
        <w:t>zmęczenie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ból</w:t>
      </w:r>
      <w:r>
        <w:rPr>
          <w:spacing w:val="-4"/>
        </w:rPr>
        <w:t> </w:t>
      </w:r>
      <w:r>
        <w:rPr/>
        <w:t>głowy</w:t>
      </w:r>
      <w:r>
        <w:rPr>
          <w:spacing w:val="-5"/>
        </w:rPr>
        <w:t> </w:t>
      </w:r>
      <w:r>
        <w:rPr/>
        <w:t>(&gt;70%),</w:t>
      </w:r>
      <w:r>
        <w:rPr>
          <w:spacing w:val="-5"/>
        </w:rPr>
        <w:t> </w:t>
      </w:r>
      <w:r>
        <w:rPr/>
        <w:t>ból</w:t>
      </w:r>
      <w:r>
        <w:rPr>
          <w:spacing w:val="-5"/>
        </w:rPr>
        <w:t> </w:t>
      </w:r>
      <w:r>
        <w:rPr/>
        <w:t>mięśni</w:t>
      </w:r>
      <w:r>
        <w:rPr>
          <w:spacing w:val="-5"/>
        </w:rPr>
        <w:t> </w:t>
      </w:r>
      <w:r>
        <w:rPr/>
        <w:t>i</w:t>
      </w:r>
      <w:r>
        <w:rPr>
          <w:spacing w:val="-59"/>
        </w:rPr>
        <w:t> </w:t>
      </w:r>
      <w:r>
        <w:rPr/>
        <w:t>dreszcze (&gt;40%), ból stawów i gorączka (&gt;20%). Jak więc widać były to dość lekkie</w:t>
      </w:r>
      <w:r>
        <w:rPr>
          <w:spacing w:val="1"/>
        </w:rPr>
        <w:t> </w:t>
      </w:r>
      <w:r>
        <w:rPr/>
        <w:t>działania</w:t>
      </w:r>
      <w:r>
        <w:rPr>
          <w:spacing w:val="-1"/>
        </w:rPr>
        <w:t> </w:t>
      </w:r>
      <w:r>
        <w:rPr/>
        <w:t>niepożądane.</w:t>
      </w:r>
    </w:p>
    <w:p>
      <w:pPr>
        <w:pStyle w:val="BodyText"/>
        <w:spacing w:line="360" w:lineRule="auto"/>
        <w:ind w:left="101" w:right="159"/>
        <w:jc w:val="both"/>
      </w:pPr>
      <w:r>
        <w:rPr/>
        <w:t>Z</w:t>
      </w:r>
      <w:r>
        <w:rPr>
          <w:spacing w:val="1"/>
        </w:rPr>
        <w:t> </w:t>
      </w:r>
      <w:r>
        <w:rPr/>
        <w:t>kolei</w:t>
      </w:r>
      <w:r>
        <w:rPr>
          <w:spacing w:val="1"/>
        </w:rPr>
        <w:t> </w:t>
      </w:r>
      <w:r>
        <w:rPr/>
        <w:t>skuteczność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bezpieczeństwo</w:t>
      </w:r>
      <w:r>
        <w:rPr>
          <w:spacing w:val="1"/>
        </w:rPr>
        <w:t> </w:t>
      </w:r>
      <w:r>
        <w:rPr/>
        <w:t>szczepionki</w:t>
      </w:r>
      <w:r>
        <w:rPr>
          <w:spacing w:val="1"/>
        </w:rPr>
        <w:t> </w:t>
      </w:r>
      <w:r>
        <w:rPr/>
        <w:t>Spikevax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grupie</w:t>
      </w:r>
      <w:r>
        <w:rPr>
          <w:spacing w:val="1"/>
        </w:rPr>
        <w:t> </w:t>
      </w:r>
      <w:r>
        <w:rPr/>
        <w:t>młodzieży</w:t>
      </w:r>
      <w:r>
        <w:rPr>
          <w:spacing w:val="1"/>
        </w:rPr>
        <w:t> </w:t>
      </w:r>
      <w:r>
        <w:rPr/>
        <w:t>potwierdzono w badaniu klinicznym z udziałem 3732 dzieci w wieku od 12 do 17 lat. W</w:t>
      </w:r>
      <w:r>
        <w:rPr>
          <w:spacing w:val="1"/>
        </w:rPr>
        <w:t> </w:t>
      </w:r>
      <w:r>
        <w:rPr/>
        <w:t>badaniu</w:t>
      </w:r>
      <w:r>
        <w:rPr>
          <w:spacing w:val="-7"/>
        </w:rPr>
        <w:t> </w:t>
      </w:r>
      <w:r>
        <w:rPr/>
        <w:t>brało</w:t>
      </w:r>
      <w:r>
        <w:rPr>
          <w:spacing w:val="-6"/>
        </w:rPr>
        <w:t> </w:t>
      </w:r>
      <w:r>
        <w:rPr/>
        <w:t>udział</w:t>
      </w:r>
      <w:r>
        <w:rPr>
          <w:spacing w:val="-6"/>
        </w:rPr>
        <w:t> </w:t>
      </w:r>
      <w:r>
        <w:rPr/>
        <w:t>2773</w:t>
      </w:r>
      <w:r>
        <w:rPr>
          <w:spacing w:val="-6"/>
        </w:rPr>
        <w:t> </w:t>
      </w:r>
      <w:r>
        <w:rPr/>
        <w:t>uczestników</w:t>
      </w:r>
      <w:r>
        <w:rPr>
          <w:spacing w:val="-6"/>
        </w:rPr>
        <w:t> </w:t>
      </w:r>
      <w:r>
        <w:rPr/>
        <w:t>od</w:t>
      </w:r>
      <w:r>
        <w:rPr>
          <w:spacing w:val="-6"/>
        </w:rPr>
        <w:t> </w:t>
      </w:r>
      <w:r>
        <w:rPr/>
        <w:t>ukończenia</w:t>
      </w:r>
      <w:r>
        <w:rPr>
          <w:spacing w:val="-6"/>
        </w:rPr>
        <w:t> </w:t>
      </w:r>
      <w:r>
        <w:rPr/>
        <w:t>12.</w:t>
      </w:r>
      <w:r>
        <w:rPr>
          <w:spacing w:val="-6"/>
        </w:rPr>
        <w:t> </w:t>
      </w:r>
      <w:r>
        <w:rPr/>
        <w:t>roku</w:t>
      </w:r>
      <w:r>
        <w:rPr>
          <w:spacing w:val="-6"/>
        </w:rPr>
        <w:t> </w:t>
      </w:r>
      <w:r>
        <w:rPr/>
        <w:t>życia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ukończenia</w:t>
      </w:r>
      <w:r>
        <w:rPr>
          <w:spacing w:val="-6"/>
        </w:rPr>
        <w:t> </w:t>
      </w:r>
      <w:r>
        <w:rPr/>
        <w:t>16.</w:t>
      </w:r>
      <w:r>
        <w:rPr>
          <w:spacing w:val="-59"/>
        </w:rPr>
        <w:t> </w:t>
      </w:r>
      <w:r>
        <w:rPr/>
        <w:t>roku życia i 959 uczestników od 17. roku życia do ukończenia 18. roku życia. Wyniki</w:t>
      </w:r>
      <w:r>
        <w:rPr>
          <w:spacing w:val="1"/>
        </w:rPr>
        <w:t> </w:t>
      </w:r>
      <w:r>
        <w:rPr/>
        <w:t>badań pozwoliły stwierdzić, że skuteczność produktu Spikevax u dzieci w wieku od 12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17 lat</w:t>
      </w:r>
      <w:r>
        <w:rPr>
          <w:spacing w:val="-1"/>
        </w:rPr>
        <w:t> </w:t>
      </w:r>
      <w:r>
        <w:rPr/>
        <w:t>jest podobna do</w:t>
      </w:r>
      <w:r>
        <w:rPr>
          <w:spacing w:val="-1"/>
        </w:rPr>
        <w:t> </w:t>
      </w:r>
      <w:r>
        <w:rPr/>
        <w:t>skuteczności u dorosłych.</w:t>
      </w:r>
    </w:p>
    <w:p>
      <w:pPr>
        <w:pStyle w:val="BodyText"/>
        <w:spacing w:line="360" w:lineRule="auto"/>
        <w:ind w:left="101" w:right="159"/>
        <w:jc w:val="both"/>
      </w:pPr>
      <w:r>
        <w:rPr/>
        <w:t>Najczęstsze</w:t>
      </w:r>
      <w:r>
        <w:rPr>
          <w:spacing w:val="-10"/>
        </w:rPr>
        <w:t> </w:t>
      </w:r>
      <w:r>
        <w:rPr/>
        <w:t>działania</w:t>
      </w:r>
      <w:r>
        <w:rPr>
          <w:spacing w:val="-9"/>
        </w:rPr>
        <w:t> </w:t>
      </w:r>
      <w:r>
        <w:rPr/>
        <w:t>niepożądane</w:t>
      </w:r>
      <w:r>
        <w:rPr>
          <w:spacing w:val="-9"/>
        </w:rPr>
        <w:t> </w:t>
      </w:r>
      <w:r>
        <w:rPr/>
        <w:t>u</w:t>
      </w:r>
      <w:r>
        <w:rPr>
          <w:spacing w:val="-10"/>
        </w:rPr>
        <w:t> </w:t>
      </w:r>
      <w:r>
        <w:rPr/>
        <w:t>dzieci</w:t>
      </w:r>
      <w:r>
        <w:rPr>
          <w:spacing w:val="-9"/>
        </w:rPr>
        <w:t> </w:t>
      </w:r>
      <w:r>
        <w:rPr/>
        <w:t>w</w:t>
      </w:r>
      <w:r>
        <w:rPr>
          <w:spacing w:val="-9"/>
        </w:rPr>
        <w:t> </w:t>
      </w:r>
      <w:r>
        <w:rPr/>
        <w:t>wieku</w:t>
      </w:r>
      <w:r>
        <w:rPr>
          <w:spacing w:val="-10"/>
        </w:rPr>
        <w:t> </w:t>
      </w:r>
      <w:r>
        <w:rPr/>
        <w:t>od</w:t>
      </w:r>
      <w:r>
        <w:rPr>
          <w:spacing w:val="-9"/>
        </w:rPr>
        <w:t> </w:t>
      </w:r>
      <w:r>
        <w:rPr/>
        <w:t>12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17</w:t>
      </w:r>
      <w:r>
        <w:rPr>
          <w:spacing w:val="-9"/>
        </w:rPr>
        <w:t> </w:t>
      </w:r>
      <w:r>
        <w:rPr/>
        <w:t>lat</w:t>
      </w:r>
      <w:r>
        <w:rPr>
          <w:spacing w:val="-9"/>
        </w:rPr>
        <w:t> </w:t>
      </w:r>
      <w:r>
        <w:rPr/>
        <w:t>są</w:t>
      </w:r>
      <w:r>
        <w:rPr>
          <w:spacing w:val="-10"/>
        </w:rPr>
        <w:t> </w:t>
      </w:r>
      <w:r>
        <w:rPr/>
        <w:t>podobne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tych</w:t>
      </w:r>
      <w:r>
        <w:rPr>
          <w:spacing w:val="1"/>
        </w:rPr>
        <w:t> </w:t>
      </w:r>
      <w:r>
        <w:rPr/>
        <w:t>u</w:t>
      </w:r>
      <w:r>
        <w:rPr>
          <w:spacing w:val="8"/>
        </w:rPr>
        <w:t> </w:t>
      </w:r>
      <w:r>
        <w:rPr/>
        <w:t>osób</w:t>
      </w:r>
      <w:r>
        <w:rPr>
          <w:spacing w:val="8"/>
        </w:rPr>
        <w:t> </w:t>
      </w:r>
      <w:r>
        <w:rPr/>
        <w:t>w</w:t>
      </w:r>
      <w:r>
        <w:rPr>
          <w:spacing w:val="9"/>
        </w:rPr>
        <w:t> </w:t>
      </w:r>
      <w:r>
        <w:rPr/>
        <w:t>wieku</w:t>
      </w:r>
      <w:r>
        <w:rPr>
          <w:spacing w:val="8"/>
        </w:rPr>
        <w:t> </w:t>
      </w:r>
      <w:r>
        <w:rPr/>
        <w:t>18</w:t>
      </w:r>
      <w:r>
        <w:rPr>
          <w:spacing w:val="9"/>
        </w:rPr>
        <w:t> </w:t>
      </w:r>
      <w:r>
        <w:rPr/>
        <w:t>lat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/>
        <w:t>starszych.</w:t>
      </w:r>
      <w:r>
        <w:rPr>
          <w:spacing w:val="8"/>
        </w:rPr>
        <w:t> </w:t>
      </w:r>
      <w:r>
        <w:rPr/>
        <w:t>Obejmują</w:t>
      </w:r>
      <w:r>
        <w:rPr>
          <w:spacing w:val="9"/>
        </w:rPr>
        <w:t> </w:t>
      </w:r>
      <w:r>
        <w:rPr/>
        <w:t>one</w:t>
      </w:r>
      <w:r>
        <w:rPr>
          <w:spacing w:val="9"/>
        </w:rPr>
        <w:t> </w:t>
      </w:r>
      <w:r>
        <w:rPr/>
        <w:t>ból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/>
        <w:t>obrzęk</w:t>
      </w:r>
      <w:r>
        <w:rPr>
          <w:spacing w:val="8"/>
        </w:rPr>
        <w:t> </w:t>
      </w:r>
      <w:r>
        <w:rPr/>
        <w:t>w</w:t>
      </w:r>
      <w:r>
        <w:rPr>
          <w:spacing w:val="9"/>
        </w:rPr>
        <w:t> </w:t>
      </w:r>
      <w:r>
        <w:rPr/>
        <w:t>miejscu</w:t>
      </w:r>
      <w:r>
        <w:rPr>
          <w:spacing w:val="8"/>
        </w:rPr>
        <w:t> </w:t>
      </w:r>
      <w:r>
        <w:rPr/>
        <w:t>wstrzyknięcia,</w:t>
      </w:r>
    </w:p>
    <w:p>
      <w:pPr>
        <w:spacing w:after="0" w:line="360" w:lineRule="auto"/>
        <w:jc w:val="both"/>
        <w:sectPr>
          <w:footerReference w:type="default" r:id="rId9"/>
          <w:pgSz w:w="11910" w:h="16840"/>
          <w:pgMar w:footer="1002" w:header="0" w:top="1320" w:bottom="1200" w:left="1600" w:right="1540"/>
          <w:pgNumType w:start="2"/>
        </w:sectPr>
      </w:pPr>
    </w:p>
    <w:p>
      <w:pPr>
        <w:pStyle w:val="BodyText"/>
        <w:spacing w:line="360" w:lineRule="auto" w:before="80"/>
        <w:ind w:left="101" w:right="159"/>
        <w:jc w:val="both"/>
      </w:pPr>
      <w:r>
        <w:rPr/>
        <w:t>zmęczenie, ból głowy, ból mięśni i stawów, powiększenie węzłów chłonnych, dreszcze,</w:t>
      </w:r>
      <w:r>
        <w:rPr>
          <w:spacing w:val="-59"/>
        </w:rPr>
        <w:t> </w:t>
      </w:r>
      <w:r>
        <w:rPr/>
        <w:t>nudności, wymioty i gorączkę. Większość tych działań niepożądanych miała nasilenie</w:t>
      </w:r>
      <w:r>
        <w:rPr>
          <w:spacing w:val="1"/>
        </w:rPr>
        <w:t> </w:t>
      </w:r>
      <w:r>
        <w:rPr/>
        <w:t>od łagodnego do umiarkowanego i zwykle przemijała w ciągu kilku dni od otrzymania</w:t>
      </w:r>
      <w:r>
        <w:rPr>
          <w:spacing w:val="1"/>
        </w:rPr>
        <w:t> </w:t>
      </w:r>
      <w:r>
        <w:rPr/>
        <w:t>szczepionki.</w:t>
      </w:r>
    </w:p>
    <w:p>
      <w:pPr>
        <w:pStyle w:val="BodyText"/>
        <w:ind w:left="101"/>
        <w:jc w:val="both"/>
      </w:pPr>
      <w:r>
        <w:rPr/>
        <w:t>Bezpieczeństwo</w:t>
      </w:r>
      <w:r>
        <w:rPr>
          <w:spacing w:val="4"/>
        </w:rPr>
        <w:t> </w:t>
      </w:r>
      <w:r>
        <w:rPr/>
        <w:t>i</w:t>
      </w:r>
      <w:r>
        <w:rPr>
          <w:spacing w:val="2"/>
        </w:rPr>
        <w:t> </w:t>
      </w:r>
      <w:r>
        <w:rPr/>
        <w:t>skuteczność</w:t>
      </w:r>
      <w:r>
        <w:rPr>
          <w:spacing w:val="2"/>
        </w:rPr>
        <w:t> </w:t>
      </w:r>
      <w:r>
        <w:rPr/>
        <w:t>szczepionek</w:t>
      </w:r>
      <w:r>
        <w:rPr>
          <w:spacing w:val="1"/>
        </w:rPr>
        <w:t> </w:t>
      </w:r>
      <w:r>
        <w:rPr/>
        <w:t>zarówno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dzieci,</w:t>
      </w:r>
      <w:r>
        <w:rPr>
          <w:spacing w:val="1"/>
        </w:rPr>
        <w:t> </w:t>
      </w:r>
      <w:r>
        <w:rPr/>
        <w:t>jak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dorosłych,</w:t>
      </w:r>
      <w:r>
        <w:rPr>
          <w:spacing w:val="1"/>
        </w:rPr>
        <w:t> </w:t>
      </w:r>
      <w:r>
        <w:rPr/>
        <w:t>są</w:t>
      </w:r>
      <w:r>
        <w:rPr>
          <w:spacing w:val="2"/>
        </w:rPr>
        <w:t> </w:t>
      </w:r>
      <w:r>
        <w:rPr/>
        <w:t>cały</w:t>
      </w:r>
    </w:p>
    <w:p>
      <w:pPr>
        <w:pStyle w:val="BodyText"/>
        <w:spacing w:before="126"/>
        <w:ind w:left="101"/>
        <w:jc w:val="both"/>
      </w:pPr>
      <w:r>
        <w:rPr/>
        <w:t>czas ściśle</w:t>
      </w:r>
      <w:r>
        <w:rPr>
          <w:spacing w:val="-1"/>
        </w:rPr>
        <w:t> </w:t>
      </w:r>
      <w:r>
        <w:rPr/>
        <w:t>monitorowane.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tabs>
          <w:tab w:pos="1673" w:val="left" w:leader="none"/>
          <w:tab w:pos="3405" w:val="left" w:leader="none"/>
          <w:tab w:pos="4709" w:val="left" w:leader="none"/>
          <w:tab w:pos="6588" w:val="left" w:leader="none"/>
        </w:tabs>
        <w:spacing w:line="360" w:lineRule="auto" w:before="0"/>
        <w:ind w:left="101" w:right="159" w:firstLine="0"/>
        <w:jc w:val="left"/>
        <w:rPr>
          <w:b/>
          <w:sz w:val="22"/>
        </w:rPr>
      </w:pPr>
      <w:r>
        <w:rPr>
          <w:sz w:val="22"/>
        </w:rPr>
        <w:t>W</w:t>
      </w:r>
      <w:r>
        <w:rPr>
          <w:spacing w:val="1"/>
          <w:sz w:val="22"/>
        </w:rPr>
        <w:t> </w:t>
      </w:r>
      <w:r>
        <w:rPr>
          <w:sz w:val="22"/>
        </w:rPr>
        <w:t>celu</w:t>
      </w:r>
      <w:r>
        <w:rPr>
          <w:spacing w:val="1"/>
          <w:sz w:val="22"/>
        </w:rPr>
        <w:t> </w:t>
      </w:r>
      <w:r>
        <w:rPr>
          <w:sz w:val="22"/>
        </w:rPr>
        <w:t>poszukiwania</w:t>
      </w:r>
      <w:r>
        <w:rPr>
          <w:spacing w:val="1"/>
          <w:sz w:val="22"/>
        </w:rPr>
        <w:t> </w:t>
      </w:r>
      <w:r>
        <w:rPr>
          <w:sz w:val="22"/>
        </w:rPr>
        <w:t>odpowiedzi,</w:t>
      </w:r>
      <w:r>
        <w:rPr>
          <w:spacing w:val="1"/>
          <w:sz w:val="22"/>
        </w:rPr>
        <w:t> </w:t>
      </w:r>
      <w:r>
        <w:rPr>
          <w:sz w:val="22"/>
        </w:rPr>
        <w:t>informacji</w:t>
      </w:r>
      <w:r>
        <w:rPr>
          <w:spacing w:val="1"/>
          <w:sz w:val="22"/>
        </w:rPr>
        <w:t> </w:t>
      </w:r>
      <w:r>
        <w:rPr>
          <w:sz w:val="22"/>
        </w:rPr>
        <w:t>lub</w:t>
      </w:r>
      <w:r>
        <w:rPr>
          <w:spacing w:val="1"/>
          <w:sz w:val="22"/>
        </w:rPr>
        <w:t> </w:t>
      </w:r>
      <w:r>
        <w:rPr>
          <w:sz w:val="22"/>
        </w:rPr>
        <w:t>potwierdzenia</w:t>
      </w:r>
      <w:r>
        <w:rPr>
          <w:spacing w:val="1"/>
          <w:sz w:val="22"/>
        </w:rPr>
        <w:t> </w:t>
      </w:r>
      <w:r>
        <w:rPr>
          <w:sz w:val="22"/>
        </w:rPr>
        <w:t>posiadanej</w:t>
      </w:r>
      <w:r>
        <w:rPr>
          <w:spacing w:val="1"/>
          <w:sz w:val="22"/>
        </w:rPr>
        <w:t> </w:t>
      </w:r>
      <w:r>
        <w:rPr>
          <w:sz w:val="22"/>
        </w:rPr>
        <w:t>wiedzy,</w:t>
      </w:r>
      <w:r>
        <w:rPr>
          <w:spacing w:val="-59"/>
          <w:sz w:val="22"/>
        </w:rPr>
        <w:t> </w:t>
      </w:r>
      <w:r>
        <w:rPr>
          <w:sz w:val="22"/>
        </w:rPr>
        <w:t>zapraszam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b/>
          <w:sz w:val="22"/>
        </w:rPr>
        <w:t>portal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prowadzony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przez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Narodowy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Instytut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Zdrowia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Publicznego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Państwowy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Zakład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Higieny</w:t>
      </w:r>
      <w:r>
        <w:rPr>
          <w:sz w:val="22"/>
        </w:rPr>
        <w:t>:</w:t>
      </w:r>
      <w:r>
        <w:rPr>
          <w:color w:val="0463C1"/>
          <w:spacing w:val="18"/>
          <w:sz w:val="22"/>
        </w:rPr>
        <w:t> </w:t>
      </w:r>
      <w:hyperlink r:id="rId10">
        <w:r>
          <w:rPr>
            <w:b/>
            <w:color w:val="0463C1"/>
            <w:sz w:val="22"/>
            <w:u w:val="single" w:color="0463C1"/>
          </w:rPr>
          <w:t>http://szczepienia.pzh.gov.pl/</w:t>
        </w:r>
      </w:hyperlink>
      <w:r>
        <w:rPr>
          <w:b/>
          <w:color w:val="0463C1"/>
          <w:spacing w:val="23"/>
          <w:sz w:val="22"/>
        </w:rPr>
        <w:t> </w:t>
      </w:r>
      <w:r>
        <w:rPr>
          <w:sz w:val="22"/>
        </w:rPr>
        <w:t>oraz</w:t>
      </w:r>
      <w:r>
        <w:rPr>
          <w:spacing w:val="17"/>
          <w:sz w:val="22"/>
        </w:rPr>
        <w:t> </w:t>
      </w:r>
      <w:r>
        <w:rPr>
          <w:b/>
          <w:sz w:val="22"/>
        </w:rPr>
        <w:t>Europejski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Portal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Informacji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Szczepieniach</w:t>
      </w:r>
      <w:r>
        <w:rPr>
          <w:sz w:val="22"/>
        </w:rPr>
        <w:t>,</w:t>
      </w:r>
      <w:r>
        <w:rPr>
          <w:spacing w:val="33"/>
          <w:sz w:val="22"/>
        </w:rPr>
        <w:t> </w:t>
      </w:r>
      <w:r>
        <w:rPr>
          <w:sz w:val="22"/>
        </w:rPr>
        <w:t>który</w:t>
      </w:r>
      <w:r>
        <w:rPr>
          <w:spacing w:val="32"/>
          <w:sz w:val="22"/>
        </w:rPr>
        <w:t> </w:t>
      </w:r>
      <w:r>
        <w:rPr>
          <w:sz w:val="22"/>
        </w:rPr>
        <w:t>powstał</w:t>
      </w:r>
      <w:r>
        <w:rPr>
          <w:spacing w:val="31"/>
          <w:sz w:val="22"/>
        </w:rPr>
        <w:t> </w:t>
      </w:r>
      <w:r>
        <w:rPr>
          <w:sz w:val="22"/>
        </w:rPr>
        <w:t>z</w:t>
      </w:r>
      <w:r>
        <w:rPr>
          <w:spacing w:val="31"/>
          <w:sz w:val="22"/>
        </w:rPr>
        <w:t> </w:t>
      </w:r>
      <w:r>
        <w:rPr>
          <w:sz w:val="22"/>
        </w:rPr>
        <w:t>inicjatywy</w:t>
      </w:r>
      <w:r>
        <w:rPr>
          <w:spacing w:val="32"/>
          <w:sz w:val="22"/>
        </w:rPr>
        <w:t> </w:t>
      </w:r>
      <w:r>
        <w:rPr>
          <w:sz w:val="22"/>
        </w:rPr>
        <w:t>Unii</w:t>
      </w:r>
      <w:r>
        <w:rPr>
          <w:spacing w:val="31"/>
          <w:sz w:val="22"/>
        </w:rPr>
        <w:t> </w:t>
      </w:r>
      <w:r>
        <w:rPr>
          <w:sz w:val="22"/>
        </w:rPr>
        <w:t>Europejskiej</w:t>
      </w:r>
      <w:r>
        <w:rPr>
          <w:spacing w:val="33"/>
          <w:sz w:val="22"/>
        </w:rPr>
        <w:t> </w:t>
      </w:r>
      <w:r>
        <w:rPr>
          <w:b/>
          <w:sz w:val="22"/>
        </w:rPr>
        <w:t>(wersja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w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języku</w:t>
        <w:tab/>
        <w:t>polskim</w:t>
        <w:tab/>
        <w:t>pod</w:t>
        <w:tab/>
        <w:t>adresem:</w:t>
        <w:tab/>
      </w:r>
      <w:hyperlink r:id="rId11">
        <w:r>
          <w:rPr>
            <w:b/>
            <w:color w:val="0463C1"/>
            <w:spacing w:val="-1"/>
            <w:sz w:val="22"/>
            <w:u w:val="single" w:color="0463C1"/>
          </w:rPr>
          <w:t>https://vaccination-</w:t>
        </w:r>
      </w:hyperlink>
      <w:r>
        <w:rPr>
          <w:b/>
          <w:color w:val="0463C1"/>
          <w:spacing w:val="-59"/>
          <w:sz w:val="22"/>
        </w:rPr>
        <w:t> </w:t>
      </w:r>
      <w:hyperlink r:id="rId11">
        <w:r>
          <w:rPr>
            <w:b/>
            <w:color w:val="0463C1"/>
            <w:sz w:val="22"/>
            <w:u w:val="single" w:color="0463C1"/>
          </w:rPr>
          <w:t>info.eu/pl?fbclid=IwAR04VBI7NzIFAHRppffRIVtC1WyX1vr9a-bJ9-</w:t>
        </w:r>
      </w:hyperlink>
      <w:r>
        <w:rPr>
          <w:b/>
          <w:color w:val="0463C1"/>
          <w:spacing w:val="1"/>
          <w:sz w:val="22"/>
        </w:rPr>
        <w:t> </w:t>
      </w:r>
      <w:hyperlink r:id="rId11">
        <w:r>
          <w:rPr>
            <w:b/>
            <w:color w:val="0463C1"/>
            <w:sz w:val="22"/>
            <w:u w:val="single" w:color="0463C1"/>
          </w:rPr>
          <w:t>QfVkjyxEol9xUwc9G9J_k</w:t>
        </w:r>
      </w:hyperlink>
      <w:r>
        <w:rPr>
          <w:b/>
          <w:sz w:val="22"/>
        </w:rPr>
        <w:t>).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before="93"/>
        <w:ind w:left="4819" w:right="1340"/>
        <w:jc w:val="center"/>
      </w:pPr>
      <w:r>
        <w:rPr/>
        <w:t>Z</w:t>
      </w:r>
      <w:r>
        <w:rPr>
          <w:spacing w:val="-5"/>
        </w:rPr>
        <w:t> </w:t>
      </w:r>
      <w:r>
        <w:rPr/>
        <w:t>poważaniem</w:t>
      </w:r>
    </w:p>
    <w:p>
      <w:pPr>
        <w:pStyle w:val="BodyText"/>
        <w:spacing w:line="360" w:lineRule="auto" w:before="126"/>
        <w:ind w:left="4527" w:right="1046"/>
        <w:jc w:val="center"/>
      </w:pPr>
      <w:r>
        <w:rPr/>
        <w:t>z upoważnienia Ministra Zdrowia</w:t>
      </w:r>
      <w:r>
        <w:rPr>
          <w:spacing w:val="-59"/>
        </w:rPr>
        <w:t> </w:t>
      </w:r>
      <w:r>
        <w:rPr/>
        <w:t>Anna</w:t>
      </w:r>
      <w:r>
        <w:rPr>
          <w:spacing w:val="-1"/>
        </w:rPr>
        <w:t> </w:t>
      </w:r>
      <w:r>
        <w:rPr/>
        <w:t>Goławska</w:t>
      </w:r>
    </w:p>
    <w:p>
      <w:pPr>
        <w:pStyle w:val="BodyText"/>
        <w:ind w:left="4818" w:right="1340"/>
        <w:jc w:val="center"/>
      </w:pPr>
      <w:r>
        <w:rPr/>
        <w:t>Podsekretarz</w:t>
      </w:r>
      <w:r>
        <w:rPr>
          <w:spacing w:val="-6"/>
        </w:rPr>
        <w:t> </w:t>
      </w:r>
      <w:r>
        <w:rPr/>
        <w:t>Stanu</w:t>
      </w:r>
    </w:p>
    <w:p>
      <w:pPr>
        <w:spacing w:before="127"/>
        <w:ind w:left="4819" w:right="1340" w:firstLine="0"/>
        <w:jc w:val="center"/>
        <w:rPr>
          <w:sz w:val="16"/>
        </w:rPr>
      </w:pPr>
      <w:r>
        <w:rPr>
          <w:sz w:val="16"/>
        </w:rPr>
        <w:t>/dokument</w:t>
      </w:r>
      <w:r>
        <w:rPr>
          <w:spacing w:val="-9"/>
          <w:sz w:val="16"/>
        </w:rPr>
        <w:t> </w:t>
      </w:r>
      <w:r>
        <w:rPr>
          <w:sz w:val="16"/>
        </w:rPr>
        <w:t>podpisany</w:t>
      </w:r>
      <w:r>
        <w:rPr>
          <w:spacing w:val="-10"/>
          <w:sz w:val="16"/>
        </w:rPr>
        <w:t> </w:t>
      </w:r>
      <w:r>
        <w:rPr>
          <w:sz w:val="16"/>
        </w:rPr>
        <w:t>elektronicznie/</w:t>
      </w:r>
    </w:p>
    <w:sectPr>
      <w:pgSz w:w="11910" w:h="16840"/>
      <w:pgMar w:header="0" w:footer="1002" w:top="1320" w:bottom="1200" w:left="16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862pt;margin-top:780.817993pt;width:12.6pt;height:13pt;mso-position-horizontal-relative:page;mso-position-vertical-relative:page;z-index:-15781376" type="#_x0000_t202" id="docshape3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35" w:hanging="135"/>
      </w:pPr>
      <w:rPr>
        <w:rFonts w:hint="default" w:ascii="Arial" w:hAnsi="Arial" w:eastAsia="Arial" w:cs="Arial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92" w:hanging="13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5" w:hanging="13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97" w:hanging="13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50" w:hanging="13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03" w:hanging="13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55" w:hanging="13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208" w:hanging="13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060" w:hanging="13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235" w:hanging="135"/>
      <w:jc w:val="both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kancelaria@mz.gov.pl" TargetMode="External"/><Relationship Id="rId8" Type="http://schemas.openxmlformats.org/officeDocument/2006/relationships/hyperlink" Target="http://www.gov.pl/zdrowie" TargetMode="External"/><Relationship Id="rId9" Type="http://schemas.openxmlformats.org/officeDocument/2006/relationships/footer" Target="footer1.xml"/><Relationship Id="rId10" Type="http://schemas.openxmlformats.org/officeDocument/2006/relationships/hyperlink" Target="http://szczepienia.pzh.gov.pl/" TargetMode="External"/><Relationship Id="rId11" Type="http://schemas.openxmlformats.org/officeDocument/2006/relationships/hyperlink" Target="https://vaccination-info.eu/pl?fbclid=IwAR04VBI7NzIFAHRppffRIVtC1WyX1vr9a-bJ9-QfVkjyxEol9xUwc9G9J_k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dcterms:created xsi:type="dcterms:W3CDTF">2021-09-08T11:57:54Z</dcterms:created>
  <dcterms:modified xsi:type="dcterms:W3CDTF">2021-09-08T11:57:54Z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2021-09-08T00:00:00Z</vt:filetime>
  </property>
</Properties>
</file>