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8D" w:rsidRDefault="00FC5A8D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 w:rsidRPr="00FC5A8D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6</w:t>
      </w:r>
      <w:r w:rsidR="009A1A71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2</w:t>
      </w:r>
      <w:r w:rsidRPr="00FC5A8D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Pr="00FC5A8D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Na łące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sz w:val="23"/>
          <w:szCs w:val="23"/>
        </w:rPr>
      </w:pPr>
      <w:r w:rsidRPr="00EA14BE">
        <w:rPr>
          <w:rFonts w:ascii="Times New Roman" w:hAnsi="Times New Roman" w:cs="Times New Roman"/>
          <w:b/>
          <w:sz w:val="24"/>
          <w:szCs w:val="24"/>
        </w:rPr>
        <w:t xml:space="preserve">1. Zakreśl litery, które są poprawnymi dokończeniami podanych zdań. Litery te, czytane od góry, utworzą hasło. Zapisz </w:t>
      </w:r>
      <w:r w:rsidR="00EA14BE" w:rsidRPr="00EA14BE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12334A" w:rsidRPr="00EA14BE">
        <w:rPr>
          <w:rFonts w:ascii="Times New Roman" w:hAnsi="Times New Roman" w:cs="Times New Roman"/>
          <w:b/>
          <w:sz w:val="24"/>
          <w:szCs w:val="24"/>
        </w:rPr>
        <w:t>hasło</w:t>
      </w:r>
      <w:r w:rsidR="00EA14BE" w:rsidRPr="00EA14BE">
        <w:rPr>
          <w:rFonts w:ascii="Times New Roman" w:hAnsi="Times New Roman" w:cs="Times New Roman"/>
          <w:b/>
          <w:sz w:val="24"/>
          <w:szCs w:val="24"/>
        </w:rPr>
        <w:t xml:space="preserve"> w kratkach</w:t>
      </w:r>
      <w:r w:rsidR="0012334A" w:rsidRPr="00EA14BE">
        <w:rPr>
          <w:rFonts w:ascii="Times New Roman" w:hAnsi="Times New Roman" w:cs="Times New Roman"/>
          <w:b/>
          <w:sz w:val="24"/>
          <w:szCs w:val="24"/>
        </w:rPr>
        <w:t>.</w:t>
      </w:r>
    </w:p>
    <w:p w:rsidR="00FC5A8D" w:rsidRDefault="00FC5A8D" w:rsidP="00FC5A8D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</w:p>
    <w:p w:rsidR="00FC5A8D" w:rsidRPr="00FC5A8D" w:rsidRDefault="00EA14BE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4BE">
        <w:rPr>
          <w:rFonts w:ascii="CentSchbookEU-Normal" w:hAnsi="CentSchbookEU-Normal" w:cs="CentSchbookEU-Normal"/>
          <w:sz w:val="23"/>
          <w:szCs w:val="23"/>
        </w:rPr>
        <w:drawing>
          <wp:inline distT="0" distB="0" distL="0" distR="0" wp14:anchorId="7D0569BA" wp14:editId="713A449C">
            <wp:extent cx="5760720" cy="3898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4BE" w:rsidRDefault="00EA14BE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1. Źdźbło to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K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jeden z gatunków traw.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N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łodyga trawy. </w:t>
      </w:r>
      <w:r w:rsidR="0012334A"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R</w:t>
      </w:r>
      <w:r w:rsidRPr="00EA14BE">
        <w:rPr>
          <w:rFonts w:ascii="Times New Roman" w:hAnsi="Times New Roman" w:cs="Times New Roman"/>
          <w:color w:val="808080" w:themeColor="background1" w:themeShade="80"/>
        </w:rPr>
        <w:t>. roślina kwitnąca na niebiesko.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2. Trawy należą do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I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roślin zielnych.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O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krzewów.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B</w:t>
      </w:r>
      <w:r w:rsidRPr="00EA14BE">
        <w:rPr>
          <w:rFonts w:ascii="Times New Roman" w:hAnsi="Times New Roman" w:cs="Times New Roman"/>
          <w:color w:val="808080" w:themeColor="background1" w:themeShade="80"/>
        </w:rPr>
        <w:t>. drzew.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3. Kwitnące wiosną mniszki lekarskie barwią łąkę na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L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niebiesko.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C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biało.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E</w:t>
      </w:r>
      <w:r w:rsidRPr="00EA14BE">
        <w:rPr>
          <w:rFonts w:ascii="Times New Roman" w:hAnsi="Times New Roman" w:cs="Times New Roman"/>
          <w:color w:val="808080" w:themeColor="background1" w:themeShade="80"/>
        </w:rPr>
        <w:t>. żółto.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4. Pszczoły żywią się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W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pyłkiem i nektarem.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K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bakteriami.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M</w:t>
      </w:r>
      <w:r w:rsidRPr="00EA14BE">
        <w:rPr>
          <w:rFonts w:ascii="Times New Roman" w:hAnsi="Times New Roman" w:cs="Times New Roman"/>
          <w:color w:val="808080" w:themeColor="background1" w:themeShade="80"/>
        </w:rPr>
        <w:t>. mrówkami.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5. Zapylenie to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U</w:t>
      </w:r>
      <w:r w:rsidRPr="00EA14BE">
        <w:rPr>
          <w:rFonts w:ascii="Times New Roman" w:hAnsi="Times New Roman" w:cs="Times New Roman"/>
          <w:color w:val="808080" w:themeColor="background1" w:themeShade="80"/>
        </w:rPr>
        <w:t>. pylenie kwiatów</w:t>
      </w:r>
      <w:r w:rsidR="00EA14BE">
        <w:rPr>
          <w:rFonts w:ascii="Times New Roman" w:hAnsi="Times New Roman" w:cs="Times New Roman"/>
          <w:color w:val="808080" w:themeColor="background1" w:themeShade="80"/>
        </w:rPr>
        <w:t>.</w:t>
      </w:r>
      <w:bookmarkStart w:id="0" w:name="_GoBack"/>
      <w:bookmarkEnd w:id="0"/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Z</w:t>
      </w:r>
      <w:r w:rsidRPr="00EA14BE">
        <w:rPr>
          <w:rFonts w:ascii="Times New Roman" w:hAnsi="Times New Roman" w:cs="Times New Roman"/>
          <w:color w:val="808080" w:themeColor="background1" w:themeShade="80"/>
        </w:rPr>
        <w:t>. zanieczyszczenie powietrza.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Y</w:t>
      </w:r>
      <w:r w:rsidRPr="00EA14BE">
        <w:rPr>
          <w:rFonts w:ascii="Times New Roman" w:hAnsi="Times New Roman" w:cs="Times New Roman"/>
          <w:color w:val="808080" w:themeColor="background1" w:themeShade="80"/>
        </w:rPr>
        <w:t>. przenoszenie pyłku z jednego kwiatu na inny.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6. Nektar we wnętrzu kwiatów zwabia owady, ponieważ jego smak jest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B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kwaśny.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P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słodki.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C</w:t>
      </w:r>
      <w:r w:rsidRPr="00EA14BE">
        <w:rPr>
          <w:rFonts w:ascii="Times New Roman" w:hAnsi="Times New Roman" w:cs="Times New Roman"/>
          <w:color w:val="808080" w:themeColor="background1" w:themeShade="80"/>
        </w:rPr>
        <w:t>. gorzki.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7. Rosnące na łąkach goździki mają kolor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A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różowy.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F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biały.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G</w:t>
      </w:r>
      <w:r w:rsidRPr="00EA14BE">
        <w:rPr>
          <w:rFonts w:ascii="Times New Roman" w:hAnsi="Times New Roman" w:cs="Times New Roman"/>
          <w:color w:val="808080" w:themeColor="background1" w:themeShade="80"/>
        </w:rPr>
        <w:t>. niebieski.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8. Pierwiosnek lekarski jest rośliną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H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trującą.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I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chronioną.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L</w:t>
      </w:r>
      <w:r w:rsidRPr="00EA14BE">
        <w:rPr>
          <w:rFonts w:ascii="Times New Roman" w:hAnsi="Times New Roman" w:cs="Times New Roman"/>
          <w:color w:val="808080" w:themeColor="background1" w:themeShade="80"/>
        </w:rPr>
        <w:t>. leczniczą.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9. Łąkową rośliną trującą jest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A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knieć błotna.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W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jastrun właściwy.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J</w:t>
      </w:r>
      <w:r w:rsidRPr="00EA14BE">
        <w:rPr>
          <w:rFonts w:ascii="Times New Roman" w:hAnsi="Times New Roman" w:cs="Times New Roman"/>
          <w:color w:val="808080" w:themeColor="background1" w:themeShade="80"/>
        </w:rPr>
        <w:t>. krwawnik pospolity.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10. Świergotek łąkowy ukrywa swoje gniazdo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P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na drzewach. </w:t>
      </w:r>
      <w:r w:rsidR="0012334A"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="0012334A"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J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wśród wysokich traw. </w:t>
      </w:r>
      <w:r w:rsidR="0012334A"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H</w:t>
      </w:r>
      <w:r w:rsidRPr="00EA14BE">
        <w:rPr>
          <w:rFonts w:ascii="Times New Roman" w:hAnsi="Times New Roman" w:cs="Times New Roman"/>
          <w:color w:val="808080" w:themeColor="background1" w:themeShade="80"/>
        </w:rPr>
        <w:t>. nad wodą.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11. Charakterystyczne kopce ziemi na łące to wynik działalności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O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bobra.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R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lisa.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T</w:t>
      </w:r>
      <w:r w:rsidRPr="00EA14BE">
        <w:rPr>
          <w:rFonts w:ascii="Times New Roman" w:hAnsi="Times New Roman" w:cs="Times New Roman"/>
          <w:color w:val="808080" w:themeColor="background1" w:themeShade="80"/>
        </w:rPr>
        <w:t>. kreta.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12. Kuropatwy budują gniazda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C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pod ziemią.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="00EA14BE">
        <w:rPr>
          <w:rFonts w:ascii="Times New Roman" w:hAnsi="Times New Roman" w:cs="Times New Roman"/>
          <w:color w:val="808080" w:themeColor="background1" w:themeShade="80"/>
        </w:rPr>
        <w:t xml:space="preserve">            </w:t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R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na ziemi.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K</w:t>
      </w:r>
      <w:r w:rsidRPr="00EA14BE">
        <w:rPr>
          <w:rFonts w:ascii="Times New Roman" w:hAnsi="Times New Roman" w:cs="Times New Roman"/>
          <w:color w:val="808080" w:themeColor="background1" w:themeShade="80"/>
        </w:rPr>
        <w:t>. na drzewach.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13. Bociany odżywiają się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A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głównie owadami i myszami. </w:t>
      </w:r>
      <w:r w:rsidR="00EA14BE" w:rsidRPr="00EA14BE">
        <w:rPr>
          <w:rFonts w:ascii="Times New Roman" w:hAnsi="Times New Roman" w:cs="Times New Roman"/>
          <w:color w:val="808080" w:themeColor="background1" w:themeShade="80"/>
        </w:rPr>
        <w:t xml:space="preserve">  </w:t>
      </w:r>
      <w:r w:rsidR="00EA14BE">
        <w:rPr>
          <w:rFonts w:ascii="Times New Roman" w:hAnsi="Times New Roman" w:cs="Times New Roman"/>
          <w:color w:val="808080" w:themeColor="background1" w:themeShade="80"/>
        </w:rPr>
        <w:t xml:space="preserve">  </w:t>
      </w:r>
      <w:r w:rsidR="00EA14BE" w:rsidRPr="00EA14BE">
        <w:rPr>
          <w:rFonts w:ascii="Times New Roman" w:hAnsi="Times New Roman" w:cs="Times New Roman"/>
          <w:color w:val="808080" w:themeColor="background1" w:themeShade="80"/>
        </w:rPr>
        <w:t xml:space="preserve">   </w:t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P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wyłącznie żabami. </w:t>
      </w:r>
      <w:r w:rsidR="00EA14BE" w:rsidRPr="00EA14BE">
        <w:rPr>
          <w:rFonts w:ascii="Times New Roman" w:hAnsi="Times New Roman" w:cs="Times New Roman"/>
          <w:color w:val="808080" w:themeColor="background1" w:themeShade="80"/>
        </w:rPr>
        <w:t xml:space="preserve">       </w:t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F</w:t>
      </w:r>
      <w:r w:rsidRPr="00EA14BE">
        <w:rPr>
          <w:rFonts w:ascii="Times New Roman" w:hAnsi="Times New Roman" w:cs="Times New Roman"/>
          <w:color w:val="808080" w:themeColor="background1" w:themeShade="80"/>
        </w:rPr>
        <w:t>. tylko roślinami.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14. Siano to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EA14BE">
        <w:rPr>
          <w:rFonts w:ascii="Times New Roman" w:hAnsi="Times New Roman" w:cs="Times New Roman"/>
          <w:b/>
          <w:color w:val="808080" w:themeColor="background1" w:themeShade="80"/>
        </w:rPr>
        <w:t>A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gatunek trawy.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W</w:t>
      </w:r>
      <w:r w:rsidRPr="00EA14BE">
        <w:rPr>
          <w:rFonts w:ascii="Times New Roman" w:hAnsi="Times New Roman" w:cs="Times New Roman"/>
          <w:color w:val="808080" w:themeColor="background1" w:themeShade="80"/>
        </w:rPr>
        <w:t xml:space="preserve">. skoszona i wysuszona trawa. </w:t>
      </w:r>
      <w:r w:rsidRPr="00EA14BE">
        <w:rPr>
          <w:rFonts w:ascii="Times New Roman" w:hAnsi="Times New Roman" w:cs="Times New Roman"/>
          <w:color w:val="808080" w:themeColor="background1" w:themeShade="80"/>
        </w:rPr>
        <w:tab/>
      </w:r>
      <w:r w:rsidRPr="00EA14BE">
        <w:rPr>
          <w:rFonts w:ascii="Times New Roman" w:hAnsi="Times New Roman" w:cs="Times New Roman"/>
          <w:b/>
          <w:color w:val="808080" w:themeColor="background1" w:themeShade="80"/>
        </w:rPr>
        <w:t>S</w:t>
      </w:r>
      <w:r w:rsidRPr="00EA14BE">
        <w:rPr>
          <w:rFonts w:ascii="Times New Roman" w:hAnsi="Times New Roman" w:cs="Times New Roman"/>
          <w:color w:val="808080" w:themeColor="background1" w:themeShade="80"/>
        </w:rPr>
        <w:t>. roślina łąkowa.</w:t>
      </w:r>
    </w:p>
    <w:p w:rsidR="00FC5A8D" w:rsidRPr="00EA14BE" w:rsidRDefault="00FC5A8D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sectPr w:rsidR="00FC5A8D" w:rsidRPr="00EA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8D"/>
    <w:rsid w:val="0012334A"/>
    <w:rsid w:val="009A1A71"/>
    <w:rsid w:val="009A4EDE"/>
    <w:rsid w:val="00EA14BE"/>
    <w:rsid w:val="00ED546E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1253"/>
  <w15:docId w15:val="{501ACA5E-7E47-4326-B61E-3155A3D4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4955B-CF63-48BD-BAD5-50AA95C8CBE7}"/>
</file>

<file path=customXml/itemProps2.xml><?xml version="1.0" encoding="utf-8"?>
<ds:datastoreItem xmlns:ds="http://schemas.openxmlformats.org/officeDocument/2006/customXml" ds:itemID="{D2BD52C8-1932-4370-BC0F-D99B9D724D70}"/>
</file>

<file path=customXml/itemProps3.xml><?xml version="1.0" encoding="utf-8"?>
<ds:datastoreItem xmlns:ds="http://schemas.openxmlformats.org/officeDocument/2006/customXml" ds:itemID="{D3C2278D-1616-4546-AB0A-B07E67B8E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4</cp:revision>
  <dcterms:created xsi:type="dcterms:W3CDTF">2017-09-25T08:03:00Z</dcterms:created>
  <dcterms:modified xsi:type="dcterms:W3CDTF">2020-10-12T14:57:00Z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