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3C" w:rsidRDefault="0026653C" w:rsidP="0026653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highlight w:val="yellow"/>
        </w:rPr>
        <w:t>Wykaz lektur do klasy 7</w:t>
      </w:r>
    </w:p>
    <w:p w:rsidR="0026653C" w:rsidRDefault="0026653C" w:rsidP="00B9158B">
      <w:pPr>
        <w:tabs>
          <w:tab w:val="left" w:pos="3060"/>
        </w:tabs>
        <w:spacing w:line="240" w:lineRule="auto"/>
        <w:rPr>
          <w:b/>
          <w:sz w:val="28"/>
          <w:szCs w:val="28"/>
          <w:u w:val="single"/>
        </w:rPr>
      </w:pPr>
      <w:r w:rsidRPr="00941C28">
        <w:rPr>
          <w:b/>
          <w:sz w:val="28"/>
          <w:szCs w:val="28"/>
          <w:u w:val="single"/>
        </w:rPr>
        <w:t>Lektura obowiązkowa</w:t>
      </w:r>
    </w:p>
    <w:p w:rsidR="008211A8" w:rsidRPr="00B9158B" w:rsidRDefault="008211A8" w:rsidP="00B9158B">
      <w:pPr>
        <w:pStyle w:val="Akapitzlist"/>
        <w:numPr>
          <w:ilvl w:val="0"/>
          <w:numId w:val="1"/>
        </w:numPr>
        <w:tabs>
          <w:tab w:val="left" w:pos="3060"/>
        </w:tabs>
        <w:spacing w:after="0" w:line="240" w:lineRule="auto"/>
        <w:ind w:left="924" w:hanging="357"/>
        <w:rPr>
          <w:rFonts w:cstheme="minorHAnsi"/>
          <w:b/>
          <w:sz w:val="28"/>
          <w:szCs w:val="28"/>
          <w:u w:val="single"/>
        </w:rPr>
      </w:pPr>
      <w:r w:rsidRPr="00B9158B">
        <w:rPr>
          <w:rFonts w:cstheme="minorHAnsi"/>
          <w:b/>
          <w:color w:val="FF0000"/>
          <w:sz w:val="28"/>
          <w:szCs w:val="28"/>
        </w:rPr>
        <w:t xml:space="preserve"> Jan Kochanowski </w:t>
      </w:r>
    </w:p>
    <w:p w:rsidR="008211A8" w:rsidRPr="00B9158B" w:rsidRDefault="008211A8" w:rsidP="00756FAB">
      <w:pPr>
        <w:pStyle w:val="Akapitzlist"/>
        <w:numPr>
          <w:ilvl w:val="0"/>
          <w:numId w:val="4"/>
        </w:numPr>
        <w:tabs>
          <w:tab w:val="left" w:pos="3060"/>
        </w:tabs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B9158B">
        <w:rPr>
          <w:rFonts w:cstheme="minorHAnsi"/>
          <w:b/>
          <w:color w:val="FF0000"/>
          <w:sz w:val="28"/>
          <w:szCs w:val="28"/>
        </w:rPr>
        <w:t>wybór fraszek, np.:</w:t>
      </w:r>
      <w:r w:rsidR="0026653C" w:rsidRPr="00B9158B">
        <w:rPr>
          <w:rFonts w:cstheme="minorHAnsi"/>
          <w:b/>
          <w:color w:val="FF0000"/>
          <w:sz w:val="28"/>
          <w:szCs w:val="28"/>
        </w:rPr>
        <w:t xml:space="preserve"> </w:t>
      </w:r>
      <w:r w:rsidR="0026653C" w:rsidRPr="00B9158B">
        <w:rPr>
          <w:rFonts w:cstheme="minorHAnsi"/>
          <w:b/>
          <w:i/>
          <w:iCs/>
          <w:color w:val="FF0000"/>
          <w:sz w:val="28"/>
          <w:szCs w:val="28"/>
        </w:rPr>
        <w:t>Do fraszek</w:t>
      </w:r>
      <w:r w:rsidR="0026653C" w:rsidRPr="00B9158B">
        <w:rPr>
          <w:rFonts w:cstheme="minorHAnsi"/>
          <w:b/>
          <w:iCs/>
          <w:color w:val="FF0000"/>
          <w:sz w:val="28"/>
          <w:szCs w:val="28"/>
        </w:rPr>
        <w:t>,</w:t>
      </w:r>
      <w:r w:rsidR="0026653C" w:rsidRPr="00B9158B">
        <w:rPr>
          <w:rFonts w:cstheme="minorHAnsi"/>
          <w:b/>
          <w:i/>
          <w:iCs/>
          <w:color w:val="FF0000"/>
          <w:sz w:val="28"/>
          <w:szCs w:val="28"/>
        </w:rPr>
        <w:t xml:space="preserve"> Na młodość</w:t>
      </w:r>
      <w:r w:rsidR="0026653C" w:rsidRPr="00B9158B">
        <w:rPr>
          <w:rFonts w:cstheme="minorHAnsi"/>
          <w:b/>
          <w:iCs/>
          <w:color w:val="FF0000"/>
          <w:sz w:val="28"/>
          <w:szCs w:val="28"/>
        </w:rPr>
        <w:t>,</w:t>
      </w:r>
      <w:r w:rsidR="0026653C" w:rsidRPr="00B9158B">
        <w:rPr>
          <w:rFonts w:cstheme="minorHAnsi"/>
          <w:b/>
          <w:i/>
          <w:iCs/>
          <w:color w:val="FF0000"/>
          <w:sz w:val="28"/>
          <w:szCs w:val="28"/>
        </w:rPr>
        <w:t xml:space="preserve"> Do Hanny</w:t>
      </w:r>
      <w:r w:rsidR="0026653C" w:rsidRPr="00B9158B">
        <w:rPr>
          <w:rFonts w:cstheme="minorHAnsi"/>
          <w:b/>
          <w:iCs/>
          <w:color w:val="FF0000"/>
          <w:sz w:val="28"/>
          <w:szCs w:val="28"/>
        </w:rPr>
        <w:t>,</w:t>
      </w:r>
      <w:r w:rsidR="0026653C" w:rsidRPr="00B9158B">
        <w:rPr>
          <w:rFonts w:cstheme="minorHAnsi"/>
          <w:b/>
          <w:i/>
          <w:iCs/>
          <w:color w:val="FF0000"/>
          <w:sz w:val="28"/>
          <w:szCs w:val="28"/>
        </w:rPr>
        <w:t xml:space="preserve"> Na nabożną, </w:t>
      </w:r>
      <w:r w:rsidRPr="00B9158B">
        <w:rPr>
          <w:rFonts w:cstheme="minorHAnsi"/>
          <w:b/>
          <w:i/>
          <w:iCs/>
          <w:color w:val="FF0000"/>
          <w:sz w:val="28"/>
          <w:szCs w:val="28"/>
        </w:rPr>
        <w:t xml:space="preserve">O żywocie ludzkim, Na zdrowie, Na lipę, Na dom </w:t>
      </w:r>
      <w:r w:rsidR="00B9158B" w:rsidRPr="00B9158B">
        <w:rPr>
          <w:rFonts w:cstheme="minorHAnsi"/>
          <w:b/>
          <w:i/>
          <w:iCs/>
          <w:color w:val="FF0000"/>
          <w:sz w:val="28"/>
          <w:szCs w:val="28"/>
        </w:rPr>
        <w:br/>
      </w:r>
      <w:r w:rsidRPr="00B9158B">
        <w:rPr>
          <w:rFonts w:cstheme="minorHAnsi"/>
          <w:b/>
          <w:i/>
          <w:iCs/>
          <w:color w:val="FF0000"/>
          <w:sz w:val="28"/>
          <w:szCs w:val="28"/>
        </w:rPr>
        <w:t>w Czarnolesie</w:t>
      </w:r>
    </w:p>
    <w:p w:rsidR="008211A8" w:rsidRPr="00B9158B" w:rsidRDefault="008211A8" w:rsidP="00756FAB">
      <w:pPr>
        <w:pStyle w:val="Akapitzlist"/>
        <w:numPr>
          <w:ilvl w:val="0"/>
          <w:numId w:val="4"/>
        </w:numPr>
        <w:tabs>
          <w:tab w:val="left" w:pos="3060"/>
        </w:tabs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B9158B">
        <w:rPr>
          <w:rFonts w:cstheme="minorHAnsi"/>
          <w:b/>
          <w:color w:val="FF0000"/>
          <w:sz w:val="28"/>
          <w:szCs w:val="28"/>
        </w:rPr>
        <w:t xml:space="preserve">wybór pieśni, np.: </w:t>
      </w:r>
      <w:r w:rsidRPr="00B9158B">
        <w:rPr>
          <w:rFonts w:cstheme="minorHAnsi"/>
          <w:b/>
          <w:i/>
          <w:iCs/>
          <w:color w:val="FF0000"/>
          <w:sz w:val="28"/>
          <w:szCs w:val="28"/>
        </w:rPr>
        <w:t xml:space="preserve">Pieśń świętojańska o sobótce, </w:t>
      </w:r>
      <w:r w:rsidRPr="00B9158B">
        <w:rPr>
          <w:rFonts w:cstheme="minorHAnsi"/>
          <w:b/>
          <w:i/>
          <w:color w:val="FF0000"/>
          <w:sz w:val="28"/>
          <w:szCs w:val="28"/>
        </w:rPr>
        <w:t xml:space="preserve">Pieśń II </w:t>
      </w:r>
      <w:r w:rsidRPr="00B9158B">
        <w:rPr>
          <w:rFonts w:cstheme="minorHAnsi"/>
          <w:b/>
          <w:color w:val="FF0000"/>
          <w:sz w:val="28"/>
          <w:szCs w:val="28"/>
        </w:rPr>
        <w:t>z</w:t>
      </w:r>
      <w:r w:rsidRPr="00B9158B">
        <w:rPr>
          <w:rFonts w:cstheme="minorHAnsi"/>
          <w:b/>
          <w:i/>
          <w:color w:val="FF0000"/>
          <w:sz w:val="28"/>
          <w:szCs w:val="28"/>
        </w:rPr>
        <w:t xml:space="preserve"> Ksiąg pierwszych</w:t>
      </w:r>
    </w:p>
    <w:p w:rsidR="008211A8" w:rsidRPr="00B9158B" w:rsidRDefault="008211A8" w:rsidP="00756FAB">
      <w:pPr>
        <w:pStyle w:val="Akapitzlist"/>
        <w:numPr>
          <w:ilvl w:val="0"/>
          <w:numId w:val="4"/>
        </w:numPr>
        <w:tabs>
          <w:tab w:val="left" w:pos="3060"/>
        </w:tabs>
        <w:spacing w:after="0" w:line="360" w:lineRule="auto"/>
        <w:rPr>
          <w:rFonts w:cstheme="minorHAnsi"/>
          <w:b/>
          <w:i/>
          <w:color w:val="FF0000"/>
          <w:sz w:val="28"/>
          <w:szCs w:val="28"/>
        </w:rPr>
      </w:pPr>
      <w:r w:rsidRPr="00B9158B">
        <w:rPr>
          <w:rFonts w:cstheme="minorHAnsi"/>
          <w:b/>
          <w:color w:val="FF0000"/>
          <w:sz w:val="28"/>
          <w:szCs w:val="28"/>
        </w:rPr>
        <w:t xml:space="preserve">treny: </w:t>
      </w:r>
      <w:r w:rsidRPr="00B9158B">
        <w:rPr>
          <w:rFonts w:cstheme="minorHAnsi"/>
          <w:b/>
          <w:i/>
          <w:color w:val="FF0000"/>
          <w:sz w:val="28"/>
          <w:szCs w:val="28"/>
        </w:rPr>
        <w:t>Tren I</w:t>
      </w:r>
      <w:r w:rsidRPr="00B9158B">
        <w:rPr>
          <w:rFonts w:cstheme="minorHAnsi"/>
          <w:b/>
          <w:color w:val="FF0000"/>
          <w:sz w:val="28"/>
          <w:szCs w:val="28"/>
        </w:rPr>
        <w:t>,</w:t>
      </w:r>
      <w:r w:rsidRPr="00B9158B">
        <w:rPr>
          <w:rFonts w:cstheme="minorHAnsi"/>
          <w:b/>
          <w:i/>
          <w:color w:val="FF0000"/>
          <w:sz w:val="28"/>
          <w:szCs w:val="28"/>
        </w:rPr>
        <w:t xml:space="preserve"> Tren V</w:t>
      </w:r>
      <w:r w:rsidRPr="00B9158B">
        <w:rPr>
          <w:rFonts w:cstheme="minorHAnsi"/>
          <w:b/>
          <w:color w:val="FF0000"/>
          <w:sz w:val="28"/>
          <w:szCs w:val="28"/>
        </w:rPr>
        <w:t>,</w:t>
      </w:r>
      <w:r w:rsidRPr="00B9158B">
        <w:rPr>
          <w:rFonts w:cstheme="minorHAnsi"/>
          <w:b/>
          <w:i/>
          <w:color w:val="FF0000"/>
          <w:sz w:val="28"/>
          <w:szCs w:val="28"/>
        </w:rPr>
        <w:t xml:space="preserve"> Tren VII</w:t>
      </w:r>
      <w:r w:rsidRPr="00B9158B">
        <w:rPr>
          <w:rFonts w:cstheme="minorHAnsi"/>
          <w:b/>
          <w:color w:val="FF0000"/>
          <w:sz w:val="28"/>
          <w:szCs w:val="28"/>
        </w:rPr>
        <w:t>,</w:t>
      </w:r>
      <w:r w:rsidRPr="00B9158B">
        <w:rPr>
          <w:rFonts w:cstheme="minorHAnsi"/>
          <w:b/>
          <w:i/>
          <w:color w:val="FF0000"/>
          <w:sz w:val="28"/>
          <w:szCs w:val="28"/>
        </w:rPr>
        <w:t xml:space="preserve"> Tren VIII </w:t>
      </w:r>
    </w:p>
    <w:p w:rsidR="0026653C" w:rsidRPr="00B9158B" w:rsidRDefault="0026653C" w:rsidP="00756F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color w:val="00B050"/>
          <w:sz w:val="28"/>
          <w:szCs w:val="28"/>
        </w:rPr>
      </w:pPr>
      <w:r w:rsidRPr="00B9158B">
        <w:rPr>
          <w:rFonts w:eastAsia="Times New Roman" w:cstheme="minorHAnsi"/>
          <w:b/>
          <w:color w:val="00B050"/>
          <w:sz w:val="28"/>
          <w:szCs w:val="28"/>
        </w:rPr>
        <w:t xml:space="preserve">Charles Dickens, </w:t>
      </w:r>
      <w:r w:rsidRPr="00B9158B">
        <w:rPr>
          <w:rFonts w:eastAsia="Times New Roman" w:cstheme="minorHAnsi"/>
          <w:b/>
          <w:i/>
          <w:iCs/>
          <w:color w:val="00B050"/>
          <w:sz w:val="28"/>
          <w:szCs w:val="28"/>
        </w:rPr>
        <w:t xml:space="preserve">Opowieść wigilijna </w:t>
      </w:r>
    </w:p>
    <w:p w:rsidR="0026653C" w:rsidRPr="00B9158B" w:rsidRDefault="0026653C" w:rsidP="00756F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color w:val="984806" w:themeColor="accent6" w:themeShade="80"/>
          <w:sz w:val="28"/>
          <w:szCs w:val="28"/>
        </w:rPr>
      </w:pPr>
      <w:r w:rsidRPr="00B9158B">
        <w:rPr>
          <w:rFonts w:eastAsia="Times New Roman" w:cstheme="minorHAnsi"/>
          <w:b/>
          <w:color w:val="984806" w:themeColor="accent6" w:themeShade="80"/>
          <w:sz w:val="28"/>
          <w:szCs w:val="28"/>
        </w:rPr>
        <w:t xml:space="preserve">Ignacy Krasicki, </w:t>
      </w:r>
      <w:r w:rsidRPr="00B9158B">
        <w:rPr>
          <w:rFonts w:eastAsia="Times New Roman" w:cstheme="minorHAnsi"/>
          <w:b/>
          <w:i/>
          <w:iCs/>
          <w:color w:val="984806" w:themeColor="accent6" w:themeShade="80"/>
          <w:sz w:val="28"/>
          <w:szCs w:val="28"/>
        </w:rPr>
        <w:t>Żona modna</w:t>
      </w:r>
      <w:r w:rsidRPr="00B9158B">
        <w:rPr>
          <w:rFonts w:eastAsia="Times New Roman" w:cstheme="minorHAnsi"/>
          <w:b/>
          <w:color w:val="984806" w:themeColor="accent6" w:themeShade="80"/>
          <w:sz w:val="28"/>
          <w:szCs w:val="28"/>
        </w:rPr>
        <w:t xml:space="preserve"> </w:t>
      </w:r>
      <w:r w:rsidR="00756FAB" w:rsidRPr="00B9158B">
        <w:rPr>
          <w:rFonts w:eastAsia="Times New Roman" w:cstheme="minorHAnsi"/>
          <w:b/>
          <w:color w:val="984806" w:themeColor="accent6" w:themeShade="80"/>
          <w:sz w:val="28"/>
          <w:szCs w:val="28"/>
        </w:rPr>
        <w:t xml:space="preserve"> </w:t>
      </w:r>
    </w:p>
    <w:p w:rsidR="00756FAB" w:rsidRPr="00B9158B" w:rsidRDefault="00756FAB" w:rsidP="00756F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 w:firstLine="0"/>
        <w:rPr>
          <w:rFonts w:eastAsia="Times New Roman" w:cstheme="minorHAnsi"/>
          <w:sz w:val="24"/>
          <w:szCs w:val="24"/>
        </w:rPr>
      </w:pPr>
      <w:proofErr w:type="spellStart"/>
      <w:r w:rsidRPr="00B9158B">
        <w:rPr>
          <w:rFonts w:eastAsia="Times New Roman" w:cstheme="minorHAnsi"/>
          <w:b/>
          <w:color w:val="00B0F0"/>
          <w:sz w:val="28"/>
          <w:szCs w:val="28"/>
        </w:rPr>
        <w:t>Antoine</w:t>
      </w:r>
      <w:proofErr w:type="spellEnd"/>
      <w:r w:rsidRPr="00B9158B">
        <w:rPr>
          <w:rFonts w:eastAsia="Times New Roman" w:cstheme="minorHAnsi"/>
          <w:b/>
          <w:color w:val="00B0F0"/>
          <w:sz w:val="28"/>
          <w:szCs w:val="28"/>
        </w:rPr>
        <w:t xml:space="preserve"> de Saint-</w:t>
      </w:r>
      <w:proofErr w:type="spellStart"/>
      <w:r w:rsidRPr="00B9158B">
        <w:rPr>
          <w:rFonts w:eastAsia="Times New Roman" w:cstheme="minorHAnsi"/>
          <w:b/>
          <w:color w:val="00B0F0"/>
          <w:sz w:val="28"/>
          <w:szCs w:val="28"/>
        </w:rPr>
        <w:t>Exupéry</w:t>
      </w:r>
      <w:proofErr w:type="spellEnd"/>
      <w:r w:rsidRPr="00B9158B">
        <w:rPr>
          <w:rFonts w:eastAsia="Times New Roman" w:cstheme="minorHAnsi"/>
          <w:color w:val="00B0F0"/>
          <w:sz w:val="28"/>
          <w:szCs w:val="28"/>
        </w:rPr>
        <w:t xml:space="preserve">, </w:t>
      </w:r>
      <w:r w:rsidRPr="00B9158B">
        <w:rPr>
          <w:rFonts w:eastAsia="Times New Roman" w:cstheme="minorHAnsi"/>
          <w:b/>
          <w:i/>
          <w:iCs/>
          <w:color w:val="00B0F0"/>
          <w:sz w:val="28"/>
          <w:szCs w:val="28"/>
        </w:rPr>
        <w:t>Mały Książę</w:t>
      </w:r>
      <w:r w:rsidRPr="00B9158B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:rsidR="0026653C" w:rsidRPr="00B9158B" w:rsidRDefault="0026653C" w:rsidP="00756F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color w:val="9BBB59" w:themeColor="accent3"/>
          <w:sz w:val="28"/>
          <w:szCs w:val="28"/>
        </w:rPr>
      </w:pPr>
      <w:r w:rsidRPr="00B9158B">
        <w:rPr>
          <w:rFonts w:eastAsia="Times New Roman" w:cstheme="minorHAnsi"/>
          <w:b/>
          <w:color w:val="FFC000"/>
          <w:sz w:val="28"/>
          <w:szCs w:val="28"/>
        </w:rPr>
        <w:t xml:space="preserve">Adam Mickiewicz, </w:t>
      </w:r>
      <w:r w:rsidRPr="00B9158B">
        <w:rPr>
          <w:rFonts w:eastAsia="Times New Roman" w:cstheme="minorHAnsi"/>
          <w:b/>
          <w:i/>
          <w:iCs/>
          <w:color w:val="FFC000"/>
          <w:sz w:val="28"/>
          <w:szCs w:val="28"/>
        </w:rPr>
        <w:t>Świtezianka, Dziady</w:t>
      </w:r>
      <w:r w:rsidRPr="00B9158B">
        <w:rPr>
          <w:rFonts w:eastAsia="Times New Roman" w:cstheme="minorHAnsi"/>
          <w:b/>
          <w:color w:val="FFC000"/>
          <w:sz w:val="28"/>
          <w:szCs w:val="28"/>
        </w:rPr>
        <w:t xml:space="preserve"> część II</w:t>
      </w:r>
      <w:r w:rsidRPr="00B9158B">
        <w:rPr>
          <w:rFonts w:eastAsia="Times New Roman" w:cstheme="minorHAnsi"/>
          <w:b/>
          <w:i/>
          <w:iCs/>
          <w:color w:val="9BBB59" w:themeColor="accent3"/>
          <w:sz w:val="28"/>
          <w:szCs w:val="28"/>
        </w:rPr>
        <w:t xml:space="preserve"> </w:t>
      </w:r>
    </w:p>
    <w:p w:rsidR="00756FAB" w:rsidRPr="00B9158B" w:rsidRDefault="00756FAB" w:rsidP="00756F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i/>
          <w:color w:val="9BBB59" w:themeColor="accent3"/>
          <w:sz w:val="28"/>
          <w:szCs w:val="28"/>
        </w:rPr>
      </w:pPr>
      <w:r w:rsidRPr="00B9158B">
        <w:rPr>
          <w:rFonts w:eastAsia="Times New Roman" w:cstheme="minorHAnsi"/>
          <w:b/>
          <w:color w:val="9BBB59" w:themeColor="accent3"/>
          <w:sz w:val="28"/>
          <w:szCs w:val="28"/>
        </w:rPr>
        <w:t>Juliusz Słowac</w:t>
      </w:r>
      <w:r w:rsidRPr="00B9158B">
        <w:rPr>
          <w:rFonts w:eastAsia="Times New Roman" w:cstheme="minorHAnsi"/>
          <w:b/>
          <w:i/>
          <w:color w:val="9BBB59" w:themeColor="accent3"/>
          <w:sz w:val="28"/>
          <w:szCs w:val="28"/>
        </w:rPr>
        <w:t>ki, Balladyna</w:t>
      </w:r>
    </w:p>
    <w:p w:rsidR="00756FAB" w:rsidRPr="00B9158B" w:rsidRDefault="00756FAB" w:rsidP="00756F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i/>
          <w:color w:val="0070C0"/>
          <w:sz w:val="28"/>
          <w:szCs w:val="28"/>
        </w:rPr>
      </w:pPr>
      <w:r w:rsidRPr="00B9158B">
        <w:rPr>
          <w:rFonts w:eastAsia="Times New Roman" w:cstheme="minorHAnsi"/>
          <w:b/>
          <w:color w:val="0070C0"/>
          <w:sz w:val="28"/>
          <w:szCs w:val="28"/>
        </w:rPr>
        <w:t>Aleksander Fredro, Zemsta</w:t>
      </w:r>
    </w:p>
    <w:p w:rsidR="0026653C" w:rsidRPr="00B9158B" w:rsidRDefault="0026653C" w:rsidP="00756FAB">
      <w:pPr>
        <w:pStyle w:val="Akapitzlist"/>
        <w:spacing w:before="100" w:beforeAutospacing="1" w:after="100" w:afterAutospacing="1" w:line="360" w:lineRule="auto"/>
        <w:ind w:left="426"/>
        <w:rPr>
          <w:rFonts w:eastAsia="Times New Roman" w:cstheme="minorHAnsi"/>
          <w:b/>
          <w:sz w:val="28"/>
          <w:szCs w:val="28"/>
        </w:rPr>
      </w:pPr>
      <w:r w:rsidRPr="00B9158B">
        <w:rPr>
          <w:rFonts w:eastAsia="Times New Roman" w:cstheme="minorHAnsi"/>
          <w:b/>
          <w:sz w:val="28"/>
          <w:szCs w:val="28"/>
        </w:rPr>
        <w:t>8. Wybrane wiersze poetów wskazanych w klasach IV–VI, a ponadto Krzysztofa Kamila Baczyńskiego, Stanisława Barańczaka, Cypriana Norwida, Bolesława Leśmiana, Mariana Hemara, Jarosława Marka</w:t>
      </w:r>
    </w:p>
    <w:p w:rsidR="0026653C" w:rsidRDefault="0026653C" w:rsidP="00756FAB">
      <w:pPr>
        <w:pStyle w:val="Akapitzlist"/>
        <w:spacing w:before="100" w:beforeAutospacing="1" w:after="100" w:afterAutospacing="1" w:line="360" w:lineRule="auto"/>
        <w:ind w:left="426"/>
        <w:rPr>
          <w:rFonts w:eastAsia="Times New Roman" w:cstheme="minorHAnsi"/>
          <w:b/>
          <w:sz w:val="28"/>
          <w:szCs w:val="28"/>
        </w:rPr>
      </w:pPr>
      <w:r w:rsidRPr="00B9158B">
        <w:rPr>
          <w:rFonts w:eastAsia="Times New Roman" w:cstheme="minorHAnsi"/>
          <w:b/>
          <w:sz w:val="28"/>
          <w:szCs w:val="28"/>
        </w:rPr>
        <w:t>Rymkiewicza, Wisławy Szymborskiej, Kazimierza Wierzyńskiego, Jana Lechonia, Jerzego Lieberta oraz fraszki Jana Sztaudyngera i aforyzmy Stanisława Jerzego Leca</w:t>
      </w:r>
    </w:p>
    <w:p w:rsidR="00B9158B" w:rsidRPr="00B9158B" w:rsidRDefault="00B9158B" w:rsidP="00756FAB">
      <w:pPr>
        <w:pStyle w:val="Akapitzlist"/>
        <w:spacing w:before="100" w:beforeAutospacing="1" w:after="100" w:afterAutospacing="1" w:line="360" w:lineRule="auto"/>
        <w:ind w:left="426"/>
        <w:rPr>
          <w:rFonts w:eastAsia="Times New Roman" w:cstheme="minorHAnsi"/>
          <w:b/>
          <w:sz w:val="28"/>
          <w:szCs w:val="28"/>
        </w:rPr>
      </w:pPr>
    </w:p>
    <w:p w:rsidR="0026653C" w:rsidRDefault="0026653C" w:rsidP="00756FAB">
      <w:pPr>
        <w:pStyle w:val="Akapitzlist"/>
        <w:spacing w:before="100" w:beforeAutospacing="1" w:after="100" w:afterAutospacing="1" w:line="36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  <w:r w:rsidRPr="00941C28">
        <w:rPr>
          <w:rFonts w:eastAsia="Times New Roman" w:cstheme="minorHAnsi"/>
          <w:b/>
          <w:sz w:val="28"/>
          <w:szCs w:val="28"/>
          <w:u w:val="single"/>
        </w:rPr>
        <w:t>Propozycja lektur dodatkowych</w:t>
      </w:r>
      <w:r>
        <w:rPr>
          <w:rFonts w:eastAsia="Times New Roman" w:cstheme="minorHAnsi"/>
          <w:b/>
          <w:sz w:val="28"/>
          <w:szCs w:val="28"/>
          <w:u w:val="single"/>
        </w:rPr>
        <w:t xml:space="preserve"> (uzupełniających)</w:t>
      </w:r>
    </w:p>
    <w:p w:rsidR="0026653C" w:rsidRPr="00B9158B" w:rsidRDefault="0026653C" w:rsidP="00756FA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outlineLvl w:val="2"/>
        <w:rPr>
          <w:rFonts w:cstheme="minorHAnsi"/>
          <w:b/>
          <w:color w:val="7030A0"/>
          <w:sz w:val="28"/>
          <w:szCs w:val="28"/>
        </w:rPr>
      </w:pPr>
      <w:r w:rsidRPr="00B9158B">
        <w:rPr>
          <w:rFonts w:cstheme="minorHAnsi"/>
          <w:b/>
          <w:color w:val="7030A0"/>
          <w:sz w:val="28"/>
          <w:szCs w:val="28"/>
        </w:rPr>
        <w:t xml:space="preserve">Ernest Hemingway, </w:t>
      </w:r>
      <w:r w:rsidRPr="00B9158B">
        <w:rPr>
          <w:rFonts w:cstheme="minorHAnsi"/>
          <w:b/>
          <w:i/>
          <w:color w:val="7030A0"/>
          <w:sz w:val="28"/>
          <w:szCs w:val="28"/>
        </w:rPr>
        <w:t>Stary człowiek i morze</w:t>
      </w:r>
    </w:p>
    <w:p w:rsidR="008211A8" w:rsidRPr="00B9158B" w:rsidRDefault="008211A8" w:rsidP="00756FAB">
      <w:pPr>
        <w:pStyle w:val="Akapitzlist"/>
        <w:numPr>
          <w:ilvl w:val="0"/>
          <w:numId w:val="2"/>
        </w:numPr>
        <w:snapToGrid w:val="0"/>
        <w:spacing w:line="360" w:lineRule="auto"/>
        <w:rPr>
          <w:rFonts w:cstheme="minorHAnsi"/>
          <w:b/>
          <w:color w:val="7030A0"/>
          <w:sz w:val="28"/>
          <w:szCs w:val="28"/>
        </w:rPr>
      </w:pPr>
      <w:r w:rsidRPr="00B9158B">
        <w:rPr>
          <w:rFonts w:cstheme="minorHAnsi"/>
          <w:b/>
          <w:color w:val="7030A0"/>
          <w:sz w:val="28"/>
          <w:szCs w:val="28"/>
        </w:rPr>
        <w:t xml:space="preserve">Melchior Wańkowicz, </w:t>
      </w:r>
      <w:r w:rsidRPr="00B9158B">
        <w:rPr>
          <w:rFonts w:cstheme="minorHAnsi"/>
          <w:b/>
          <w:i/>
          <w:iCs/>
          <w:color w:val="7030A0"/>
          <w:sz w:val="28"/>
          <w:szCs w:val="28"/>
        </w:rPr>
        <w:t>Ziele na kraterze</w:t>
      </w:r>
      <w:r w:rsidRPr="00B9158B">
        <w:rPr>
          <w:rFonts w:cstheme="minorHAnsi"/>
          <w:b/>
          <w:color w:val="7030A0"/>
          <w:sz w:val="28"/>
          <w:szCs w:val="28"/>
        </w:rPr>
        <w:t xml:space="preserve"> (fragmenty)</w:t>
      </w:r>
    </w:p>
    <w:p w:rsidR="00756FAB" w:rsidRPr="00B9158B" w:rsidRDefault="00756FAB" w:rsidP="00756FAB">
      <w:pPr>
        <w:pStyle w:val="Akapitzlist"/>
        <w:numPr>
          <w:ilvl w:val="0"/>
          <w:numId w:val="2"/>
        </w:numPr>
        <w:snapToGrid w:val="0"/>
        <w:spacing w:before="100" w:beforeAutospacing="1" w:after="100" w:afterAutospacing="1" w:line="360" w:lineRule="auto"/>
        <w:outlineLvl w:val="2"/>
        <w:rPr>
          <w:rFonts w:cstheme="minorHAnsi"/>
          <w:b/>
          <w:color w:val="7030A0"/>
          <w:sz w:val="28"/>
          <w:szCs w:val="28"/>
        </w:rPr>
      </w:pPr>
      <w:r w:rsidRPr="00B9158B">
        <w:rPr>
          <w:rFonts w:eastAsia="Times New Roman" w:cstheme="minorHAnsi"/>
          <w:b/>
          <w:color w:val="7030A0"/>
          <w:sz w:val="28"/>
          <w:szCs w:val="28"/>
        </w:rPr>
        <w:t>Barbara Kosmowska,</w:t>
      </w:r>
      <w:r w:rsidRPr="00B9158B">
        <w:rPr>
          <w:rFonts w:eastAsia="Times New Roman" w:cstheme="minorHAnsi"/>
          <w:b/>
          <w:i/>
          <w:iCs/>
          <w:color w:val="7030A0"/>
          <w:sz w:val="28"/>
          <w:szCs w:val="28"/>
        </w:rPr>
        <w:t xml:space="preserve"> Pozłacana rybka </w:t>
      </w:r>
    </w:p>
    <w:p w:rsidR="00246431" w:rsidRPr="00B9158B" w:rsidRDefault="00756FAB" w:rsidP="00756FAB">
      <w:pPr>
        <w:pStyle w:val="Akapitzlist"/>
        <w:numPr>
          <w:ilvl w:val="0"/>
          <w:numId w:val="2"/>
        </w:numPr>
        <w:tabs>
          <w:tab w:val="left" w:pos="3060"/>
        </w:tabs>
        <w:snapToGrid w:val="0"/>
        <w:spacing w:before="100" w:beforeAutospacing="1" w:after="100" w:afterAutospacing="1" w:line="360" w:lineRule="auto"/>
        <w:outlineLvl w:val="2"/>
        <w:rPr>
          <w:rFonts w:cstheme="minorHAnsi"/>
          <w:b/>
        </w:rPr>
      </w:pPr>
      <w:r w:rsidRPr="00B9158B">
        <w:rPr>
          <w:rFonts w:cstheme="minorHAnsi"/>
          <w:b/>
          <w:color w:val="7030A0"/>
          <w:sz w:val="28"/>
          <w:szCs w:val="28"/>
        </w:rPr>
        <w:t xml:space="preserve"> Nancy Horowitz </w:t>
      </w:r>
      <w:proofErr w:type="spellStart"/>
      <w:r w:rsidRPr="00B9158B">
        <w:rPr>
          <w:rFonts w:cstheme="minorHAnsi"/>
          <w:b/>
          <w:color w:val="7030A0"/>
          <w:sz w:val="28"/>
          <w:szCs w:val="28"/>
        </w:rPr>
        <w:t>Kleinbaum</w:t>
      </w:r>
      <w:proofErr w:type="spellEnd"/>
      <w:r w:rsidRPr="00B9158B">
        <w:rPr>
          <w:rFonts w:cstheme="minorHAnsi"/>
          <w:b/>
          <w:color w:val="7030A0"/>
          <w:sz w:val="28"/>
          <w:szCs w:val="28"/>
        </w:rPr>
        <w:t xml:space="preserve">, </w:t>
      </w:r>
      <w:r w:rsidRPr="00B9158B">
        <w:rPr>
          <w:rFonts w:cstheme="minorHAnsi"/>
          <w:b/>
          <w:i/>
          <w:iCs/>
          <w:color w:val="7030A0"/>
          <w:sz w:val="28"/>
          <w:szCs w:val="28"/>
        </w:rPr>
        <w:t>Stowarzyszenie umarłych poetów</w:t>
      </w:r>
      <w:r w:rsidRPr="00B9158B">
        <w:rPr>
          <w:rFonts w:cstheme="minorHAnsi"/>
          <w:b/>
          <w:color w:val="7030A0"/>
          <w:sz w:val="28"/>
          <w:szCs w:val="28"/>
        </w:rPr>
        <w:t xml:space="preserve"> </w:t>
      </w:r>
    </w:p>
    <w:sectPr w:rsidR="00246431" w:rsidRPr="00B9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CBB"/>
    <w:multiLevelType w:val="hybridMultilevel"/>
    <w:tmpl w:val="CF069536"/>
    <w:lvl w:ilvl="0" w:tplc="B54A78B6">
      <w:start w:val="1"/>
      <w:numFmt w:val="decimal"/>
      <w:lvlText w:val="%1."/>
      <w:lvlJc w:val="left"/>
      <w:pPr>
        <w:ind w:left="931" w:hanging="360"/>
      </w:pPr>
      <w:rPr>
        <w:rFonts w:ascii="Times New Roman" w:eastAsiaTheme="minorEastAsia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EDC3997"/>
    <w:multiLevelType w:val="hybridMultilevel"/>
    <w:tmpl w:val="E384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5D28"/>
    <w:multiLevelType w:val="hybridMultilevel"/>
    <w:tmpl w:val="6C8E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E00C1"/>
    <w:multiLevelType w:val="hybridMultilevel"/>
    <w:tmpl w:val="26B8B46C"/>
    <w:lvl w:ilvl="0" w:tplc="1A0EE6E6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4015"/>
    <w:multiLevelType w:val="hybridMultilevel"/>
    <w:tmpl w:val="E384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85085"/>
    <w:multiLevelType w:val="hybridMultilevel"/>
    <w:tmpl w:val="18FA8190"/>
    <w:lvl w:ilvl="0" w:tplc="1AA20D6A">
      <w:start w:val="1"/>
      <w:numFmt w:val="lowerLetter"/>
      <w:lvlText w:val="%1)"/>
      <w:lvlJc w:val="left"/>
      <w:pPr>
        <w:ind w:left="128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>
    <w:nsid w:val="7D0E4785"/>
    <w:multiLevelType w:val="hybridMultilevel"/>
    <w:tmpl w:val="B420E022"/>
    <w:lvl w:ilvl="0" w:tplc="B8A41D26">
      <w:start w:val="3"/>
      <w:numFmt w:val="bullet"/>
      <w:lvlText w:val=""/>
      <w:lvlJc w:val="left"/>
      <w:pPr>
        <w:ind w:left="720" w:hanging="360"/>
      </w:pPr>
      <w:rPr>
        <w:rFonts w:ascii="Wingdings" w:eastAsia="DejaVu San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3C"/>
    <w:rsid w:val="00246431"/>
    <w:rsid w:val="0026653C"/>
    <w:rsid w:val="00756FAB"/>
    <w:rsid w:val="007D024C"/>
    <w:rsid w:val="008211A8"/>
    <w:rsid w:val="00947E7A"/>
    <w:rsid w:val="00B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3C"/>
    <w:pPr>
      <w:ind w:left="720"/>
      <w:contextualSpacing/>
    </w:pPr>
  </w:style>
  <w:style w:type="character" w:customStyle="1" w:styleId="Absatz-Standardschriftart">
    <w:name w:val="Absatz-Standardschriftart"/>
    <w:rsid w:val="0075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3C"/>
    <w:pPr>
      <w:ind w:left="720"/>
      <w:contextualSpacing/>
    </w:pPr>
  </w:style>
  <w:style w:type="character" w:customStyle="1" w:styleId="Absatz-Standardschriftart">
    <w:name w:val="Absatz-Standardschriftart"/>
    <w:rsid w:val="0075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2021-10-08T14:07:00Z</dcterms:created>
  <dcterms:modified xsi:type="dcterms:W3CDTF">2021-10-08T14:07:00Z</dcterms:modified>
</cp:coreProperties>
</file>