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6F" w:rsidRDefault="002E476F" w:rsidP="002E476F">
      <w:r>
        <w:t>T</w:t>
      </w:r>
      <w:r>
        <w:t>reści nauczania–uczenia się</w:t>
      </w:r>
    </w:p>
    <w:p w:rsidR="004E064E" w:rsidRDefault="002E476F" w:rsidP="002E476F">
      <w:r>
        <w:t>i przewidy</w:t>
      </w:r>
      <w:r>
        <w:t>wane efekty edukacyjne w klasie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E476F" w:rsidTr="002E476F">
        <w:tc>
          <w:tcPr>
            <w:tcW w:w="2303" w:type="dxa"/>
          </w:tcPr>
          <w:p w:rsidR="002E476F" w:rsidRDefault="002E476F" w:rsidP="002E476F">
            <w:r>
              <w:rPr>
                <w:rFonts w:ascii="Arial" w:hAnsi="Arial"/>
                <w:b/>
                <w:color w:val="231F20"/>
                <w:sz w:val="16"/>
              </w:rPr>
              <w:t>1.</w:t>
            </w:r>
            <w:r>
              <w:rPr>
                <w:rFonts w:ascii="Arial" w:hAnsi="Arial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6"/>
              </w:rPr>
              <w:t>OSIĄGNIĘCIA</w:t>
            </w:r>
            <w:r>
              <w:rPr>
                <w:rFonts w:ascii="Arial" w:hAnsi="Arial"/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6"/>
              </w:rPr>
              <w:t>W</w:t>
            </w:r>
            <w:r>
              <w:rPr>
                <w:rFonts w:ascii="Arial" w:hAnsi="Arial"/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6"/>
              </w:rPr>
              <w:t>ZAKRESIE</w:t>
            </w:r>
            <w:r>
              <w:rPr>
                <w:rFonts w:ascii="Arial" w:hAnsi="Arial"/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6"/>
              </w:rPr>
              <w:t>SŁUCHANIA.</w:t>
            </w:r>
            <w:r>
              <w:rPr>
                <w:rFonts w:ascii="Arial" w:hAnsi="Arial"/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  <w:tc>
          <w:tcPr>
            <w:tcW w:w="2303" w:type="dxa"/>
          </w:tcPr>
          <w:p w:rsidR="002E476F" w:rsidRDefault="002E476F" w:rsidP="002E476F">
            <w:r>
              <w:rPr>
                <w:color w:val="231F20"/>
                <w:sz w:val="16"/>
              </w:rPr>
              <w:t>PP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1)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słucha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uwagą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wypowiedzi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nauczyciela,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innych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osób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otoczenia,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różnych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sytuacjach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życiowych,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wymagających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komunikacji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wzajemnego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zrozumienia;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okazuje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szacunek</w:t>
            </w:r>
            <w:r>
              <w:rPr>
                <w:color w:val="231F20"/>
                <w:spacing w:val="-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wypowiadającej się osobie</w:t>
            </w:r>
          </w:p>
        </w:tc>
        <w:tc>
          <w:tcPr>
            <w:tcW w:w="2303" w:type="dxa"/>
          </w:tcPr>
          <w:p w:rsidR="002E476F" w:rsidRDefault="002E476F" w:rsidP="002E476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62" w:line="309" w:lineRule="auto"/>
              <w:ind w:right="220"/>
              <w:rPr>
                <w:sz w:val="16"/>
              </w:rPr>
            </w:pPr>
            <w:r>
              <w:rPr>
                <w:color w:val="231F20"/>
                <w:sz w:val="16"/>
              </w:rPr>
              <w:t>słucha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uwagą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dłuższych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wypowiedzi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nauczyciela,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koleżanek/kolegów, kierowanych do większej grupy osób</w:t>
            </w:r>
          </w:p>
          <w:p w:rsidR="002E476F" w:rsidRDefault="002E476F" w:rsidP="002E476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309" w:lineRule="auto"/>
              <w:ind w:right="182"/>
              <w:rPr>
                <w:sz w:val="16"/>
              </w:rPr>
            </w:pPr>
            <w:r>
              <w:rPr>
                <w:color w:val="231F20"/>
                <w:sz w:val="16"/>
              </w:rPr>
              <w:t>słucha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skupieniu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wypowiedzi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nauczyciela,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wykorzystuje</w:t>
            </w:r>
            <w:r>
              <w:rPr>
                <w:color w:val="231F20"/>
                <w:spacing w:val="-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zapamiętane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informacje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dalszych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działaniach,</w:t>
            </w:r>
          </w:p>
          <w:p w:rsidR="002E476F" w:rsidRDefault="002E476F" w:rsidP="002E476F">
            <w:pPr>
              <w:pStyle w:val="TableParagraph"/>
              <w:spacing w:before="0"/>
              <w:ind w:left="255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np.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wykonując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różne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prace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wielozadaniowe</w:t>
            </w:r>
          </w:p>
          <w:p w:rsidR="002E476F" w:rsidRDefault="002E476F" w:rsidP="002E476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55" w:line="309" w:lineRule="auto"/>
              <w:ind w:right="468"/>
              <w:rPr>
                <w:sz w:val="16"/>
              </w:rPr>
            </w:pPr>
            <w:r>
              <w:rPr>
                <w:color w:val="231F20"/>
                <w:sz w:val="16"/>
              </w:rPr>
              <w:t>słucha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złożonych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informacji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przekazywanych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podczas</w:t>
            </w:r>
            <w:r>
              <w:rPr>
                <w:color w:val="231F20"/>
                <w:spacing w:val="-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rozmowy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telefonicznej</w:t>
            </w:r>
          </w:p>
          <w:p w:rsidR="002E476F" w:rsidRDefault="002E476F" w:rsidP="002E476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0" w:line="309" w:lineRule="auto"/>
              <w:ind w:right="471"/>
              <w:rPr>
                <w:sz w:val="16"/>
              </w:rPr>
            </w:pPr>
            <w:r>
              <w:rPr>
                <w:color w:val="231F20"/>
                <w:sz w:val="16"/>
              </w:rPr>
              <w:t>słucha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wypowiedzi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pośrednictwem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komunikatorów</w:t>
            </w:r>
            <w:r>
              <w:rPr>
                <w:color w:val="231F20"/>
                <w:spacing w:val="-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(np.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Skype’a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  <w:p w:rsidR="002E476F" w:rsidRDefault="002E476F" w:rsidP="002E476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309" w:lineRule="auto"/>
              <w:ind w:right="44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odczytuje,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interpretuje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świadomie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reaguje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na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przekaz</w:t>
            </w:r>
            <w:r>
              <w:rPr>
                <w:color w:val="231F20"/>
                <w:spacing w:val="-43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niewerbalny</w:t>
            </w:r>
          </w:p>
          <w:p w:rsidR="002E476F" w:rsidRDefault="002E476F" w:rsidP="002E476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hanging="143"/>
              <w:rPr>
                <w:sz w:val="16"/>
              </w:rPr>
            </w:pPr>
            <w:r>
              <w:rPr>
                <w:color w:val="231F20"/>
                <w:sz w:val="16"/>
              </w:rPr>
              <w:t>stosuje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zasady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aktywnego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słuchania</w:t>
            </w:r>
          </w:p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</w:tr>
      <w:tr w:rsidR="002E476F" w:rsidTr="002E476F">
        <w:tc>
          <w:tcPr>
            <w:tcW w:w="2303" w:type="dxa"/>
          </w:tcPr>
          <w:p w:rsidR="002E476F" w:rsidRDefault="002E476F" w:rsidP="002E476F">
            <w:r>
              <w:rPr>
                <w:color w:val="231F20"/>
                <w:sz w:val="16"/>
              </w:rPr>
              <w:t>PP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2)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wykonuje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zadanie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według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usłyszanej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instrukcji;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zadaje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pytania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sytuacji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braku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rozumienia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lub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braku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pewności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zrozumienia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słuchanej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wypowiedzi</w:t>
            </w:r>
          </w:p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>
            <w:pPr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sz w:val="16"/>
              </w:rPr>
              <w:t>wykonuje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zadanie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zgodnie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wysłuchaną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złożoną</w:t>
            </w:r>
            <w:r>
              <w:rPr>
                <w:color w:val="231F20"/>
                <w:spacing w:val="-4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instrukcją</w:t>
            </w:r>
          </w:p>
          <w:p w:rsidR="002E476F" w:rsidRDefault="002E476F" w:rsidP="002E476F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67" w:line="309" w:lineRule="auto"/>
              <w:ind w:right="27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uczestniczy w grze/zabawie zgodnie z instrukcją podaną</w:t>
            </w:r>
            <w:r>
              <w:rPr>
                <w:color w:val="231F20"/>
                <w:spacing w:val="-4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przez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nauczyciela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lub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innego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ucznia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albo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wysłuchaną</w:t>
            </w:r>
          </w:p>
          <w:p w:rsidR="002E476F" w:rsidRDefault="002E476F" w:rsidP="002E476F">
            <w:pPr>
              <w:pStyle w:val="TableParagraph"/>
              <w:ind w:left="255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jakiegoś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nośnika</w:t>
            </w:r>
          </w:p>
          <w:p w:rsidR="002E476F" w:rsidRDefault="002E476F" w:rsidP="002E476F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54" w:line="309" w:lineRule="auto"/>
              <w:ind w:right="33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wykonuje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sekwencje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czynności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zgodnie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wysłuchanym</w:t>
            </w:r>
            <w:r>
              <w:rPr>
                <w:color w:val="231F20"/>
                <w:spacing w:val="-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poleceniem</w:t>
            </w:r>
          </w:p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</w:tr>
      <w:tr w:rsidR="002E476F" w:rsidTr="002E476F">
        <w:tc>
          <w:tcPr>
            <w:tcW w:w="2303" w:type="dxa"/>
          </w:tcPr>
          <w:p w:rsidR="002E476F" w:rsidRDefault="002E476F" w:rsidP="002E476F">
            <w:r>
              <w:rPr>
                <w:color w:val="231F20"/>
                <w:sz w:val="16"/>
              </w:rPr>
              <w:t>PP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3)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słucha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uwagą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lektur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innych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tekstów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czytanych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przez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nauczyciela,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uczniów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inne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osoby</w:t>
            </w:r>
          </w:p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67" w:line="309" w:lineRule="auto"/>
              <w:ind w:right="312"/>
              <w:rPr>
                <w:sz w:val="16"/>
              </w:rPr>
            </w:pPr>
            <w:r>
              <w:rPr>
                <w:color w:val="231F20"/>
                <w:sz w:val="16"/>
              </w:rPr>
              <w:t>uważne słucha fragmentów lektury czytanej przez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nauczyciela, ucznia lub zaproszonego gościa; utrzymuje</w:t>
            </w:r>
            <w:r>
              <w:rPr>
                <w:color w:val="231F20"/>
                <w:spacing w:val="-4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lastRenderedPageBreak/>
              <w:t>uwagę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przez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dłuższy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czas</w:t>
            </w:r>
          </w:p>
          <w:p w:rsidR="002E476F" w:rsidRDefault="002E476F" w:rsidP="002E476F">
            <w:pPr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słucha dłuższych tekstów</w:t>
            </w:r>
          </w:p>
          <w:p w:rsidR="002E476F" w:rsidRDefault="002E476F" w:rsidP="002E476F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309" w:lineRule="auto"/>
              <w:ind w:right="458"/>
              <w:rPr>
                <w:sz w:val="16"/>
              </w:rPr>
            </w:pPr>
            <w:r>
              <w:rPr>
                <w:color w:val="231F20"/>
                <w:sz w:val="16"/>
              </w:rPr>
              <w:t>zawierających niestandardowe słownictwo, np. słowa</w:t>
            </w:r>
            <w:r>
              <w:rPr>
                <w:color w:val="231F20"/>
                <w:spacing w:val="-4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wyrażenia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gwarowe,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elementy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języka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staropolskiego,</w:t>
            </w:r>
            <w:r>
              <w:rPr>
                <w:color w:val="231F20"/>
                <w:spacing w:val="-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słownictwo obcojęzyczne</w:t>
            </w:r>
          </w:p>
          <w:p w:rsidR="002E476F" w:rsidRDefault="002E476F" w:rsidP="002E476F">
            <w:pPr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uważnie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słucha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fragmentów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lektur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wspieranych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tekstem,</w:t>
            </w:r>
            <w:r>
              <w:rPr>
                <w:color w:val="231F20"/>
                <w:spacing w:val="-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obrazem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lub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serią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obrazów;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wskazuje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własne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sposoby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utrzymania uwagi na czytanym tekście (np. wsparcie</w:t>
            </w:r>
          </w:p>
          <w:p w:rsidR="002E476F" w:rsidRDefault="002E476F" w:rsidP="002E476F">
            <w:pPr>
              <w:rPr>
                <w:color w:val="231F20"/>
                <w:sz w:val="16"/>
              </w:rPr>
            </w:pPr>
          </w:p>
          <w:p w:rsidR="002E476F" w:rsidRDefault="002E476F" w:rsidP="002E476F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309" w:lineRule="auto"/>
              <w:ind w:right="279"/>
              <w:rPr>
                <w:sz w:val="16"/>
              </w:rPr>
            </w:pPr>
            <w:r>
              <w:rPr>
                <w:color w:val="231F20"/>
                <w:sz w:val="16"/>
              </w:rPr>
              <w:t>słuchanego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tekstu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obrazem,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mapą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myśli,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wykresem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itp.)</w:t>
            </w:r>
          </w:p>
          <w:p w:rsidR="002E476F" w:rsidRDefault="002E476F" w:rsidP="002E476F"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trakcie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słuchania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tekstu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sporządza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notatkę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ułatwiającą</w:t>
            </w:r>
            <w:r>
              <w:rPr>
                <w:color w:val="231F20"/>
                <w:spacing w:val="-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zapamiętanie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najistotniejszych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treści</w:t>
            </w:r>
          </w:p>
        </w:tc>
        <w:tc>
          <w:tcPr>
            <w:tcW w:w="2303" w:type="dxa"/>
          </w:tcPr>
          <w:p w:rsidR="002E476F" w:rsidRDefault="002E476F" w:rsidP="002E476F"/>
        </w:tc>
      </w:tr>
      <w:tr w:rsidR="002E476F" w:rsidTr="002E476F"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>
            <w:r>
              <w:rPr>
                <w:color w:val="231F20"/>
                <w:sz w:val="16"/>
              </w:rPr>
              <w:t>PP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3)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wypowiada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się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formie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uporządkowanej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rozwiniętej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tematy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związane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przeżyciami,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zadaniem,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sytuacjami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szkolnymi,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lekturą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czy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wydarzeniem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kulturalnym</w:t>
            </w:r>
            <w:bookmarkStart w:id="0" w:name="_GoBack"/>
            <w:bookmarkEnd w:id="0"/>
          </w:p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</w:tr>
      <w:tr w:rsidR="002E476F" w:rsidTr="002E476F"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</w:tr>
      <w:tr w:rsidR="002E476F" w:rsidTr="002E476F"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</w:tr>
      <w:tr w:rsidR="002E476F" w:rsidTr="002E476F"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</w:tr>
      <w:tr w:rsidR="002E476F" w:rsidTr="002E476F"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  <w:tc>
          <w:tcPr>
            <w:tcW w:w="2303" w:type="dxa"/>
          </w:tcPr>
          <w:p w:rsidR="002E476F" w:rsidRDefault="002E476F" w:rsidP="002E476F"/>
        </w:tc>
      </w:tr>
    </w:tbl>
    <w:p w:rsidR="002E476F" w:rsidRDefault="002E476F" w:rsidP="002E476F"/>
    <w:sectPr w:rsidR="002E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3399"/>
    <w:multiLevelType w:val="hybridMultilevel"/>
    <w:tmpl w:val="7B48F3E4"/>
    <w:lvl w:ilvl="0" w:tplc="2820A55A">
      <w:numFmt w:val="bullet"/>
      <w:lvlText w:val="–"/>
      <w:lvlJc w:val="left"/>
      <w:pPr>
        <w:ind w:left="255" w:hanging="142"/>
      </w:pPr>
      <w:rPr>
        <w:rFonts w:ascii="Trebuchet MS" w:eastAsia="Trebuchet MS" w:hAnsi="Trebuchet MS" w:cs="Trebuchet MS" w:hint="default"/>
        <w:color w:val="231F20"/>
        <w:w w:val="136"/>
        <w:sz w:val="16"/>
        <w:szCs w:val="16"/>
        <w:lang w:val="pl-PL" w:eastAsia="en-US" w:bidi="ar-SA"/>
      </w:rPr>
    </w:lvl>
    <w:lvl w:ilvl="1" w:tplc="0472D800">
      <w:numFmt w:val="bullet"/>
      <w:lvlText w:val="•"/>
      <w:lvlJc w:val="left"/>
      <w:pPr>
        <w:ind w:left="693" w:hanging="142"/>
      </w:pPr>
      <w:rPr>
        <w:rFonts w:hint="default"/>
        <w:lang w:val="pl-PL" w:eastAsia="en-US" w:bidi="ar-SA"/>
      </w:rPr>
    </w:lvl>
    <w:lvl w:ilvl="2" w:tplc="196CAE72">
      <w:numFmt w:val="bullet"/>
      <w:lvlText w:val="•"/>
      <w:lvlJc w:val="left"/>
      <w:pPr>
        <w:ind w:left="1127" w:hanging="142"/>
      </w:pPr>
      <w:rPr>
        <w:rFonts w:hint="default"/>
        <w:lang w:val="pl-PL" w:eastAsia="en-US" w:bidi="ar-SA"/>
      </w:rPr>
    </w:lvl>
    <w:lvl w:ilvl="3" w:tplc="C72C9834">
      <w:numFmt w:val="bullet"/>
      <w:lvlText w:val="•"/>
      <w:lvlJc w:val="left"/>
      <w:pPr>
        <w:ind w:left="1561" w:hanging="142"/>
      </w:pPr>
      <w:rPr>
        <w:rFonts w:hint="default"/>
        <w:lang w:val="pl-PL" w:eastAsia="en-US" w:bidi="ar-SA"/>
      </w:rPr>
    </w:lvl>
    <w:lvl w:ilvl="4" w:tplc="A4B2D834">
      <w:numFmt w:val="bullet"/>
      <w:lvlText w:val="•"/>
      <w:lvlJc w:val="left"/>
      <w:pPr>
        <w:ind w:left="1995" w:hanging="142"/>
      </w:pPr>
      <w:rPr>
        <w:rFonts w:hint="default"/>
        <w:lang w:val="pl-PL" w:eastAsia="en-US" w:bidi="ar-SA"/>
      </w:rPr>
    </w:lvl>
    <w:lvl w:ilvl="5" w:tplc="D6ECBC2C">
      <w:numFmt w:val="bullet"/>
      <w:lvlText w:val="•"/>
      <w:lvlJc w:val="left"/>
      <w:pPr>
        <w:ind w:left="2429" w:hanging="142"/>
      </w:pPr>
      <w:rPr>
        <w:rFonts w:hint="default"/>
        <w:lang w:val="pl-PL" w:eastAsia="en-US" w:bidi="ar-SA"/>
      </w:rPr>
    </w:lvl>
    <w:lvl w:ilvl="6" w:tplc="9CDAE574">
      <w:numFmt w:val="bullet"/>
      <w:lvlText w:val="•"/>
      <w:lvlJc w:val="left"/>
      <w:pPr>
        <w:ind w:left="2862" w:hanging="142"/>
      </w:pPr>
      <w:rPr>
        <w:rFonts w:hint="default"/>
        <w:lang w:val="pl-PL" w:eastAsia="en-US" w:bidi="ar-SA"/>
      </w:rPr>
    </w:lvl>
    <w:lvl w:ilvl="7" w:tplc="362E1180">
      <w:numFmt w:val="bullet"/>
      <w:lvlText w:val="•"/>
      <w:lvlJc w:val="left"/>
      <w:pPr>
        <w:ind w:left="3296" w:hanging="142"/>
      </w:pPr>
      <w:rPr>
        <w:rFonts w:hint="default"/>
        <w:lang w:val="pl-PL" w:eastAsia="en-US" w:bidi="ar-SA"/>
      </w:rPr>
    </w:lvl>
    <w:lvl w:ilvl="8" w:tplc="BED0A8A2">
      <w:numFmt w:val="bullet"/>
      <w:lvlText w:val="•"/>
      <w:lvlJc w:val="left"/>
      <w:pPr>
        <w:ind w:left="3730" w:hanging="142"/>
      </w:pPr>
      <w:rPr>
        <w:rFonts w:hint="default"/>
        <w:lang w:val="pl-PL" w:eastAsia="en-US" w:bidi="ar-SA"/>
      </w:rPr>
    </w:lvl>
  </w:abstractNum>
  <w:abstractNum w:abstractNumId="1">
    <w:nsid w:val="699A0518"/>
    <w:multiLevelType w:val="hybridMultilevel"/>
    <w:tmpl w:val="4E0C94CC"/>
    <w:lvl w:ilvl="0" w:tplc="F5E2A4F4">
      <w:numFmt w:val="bullet"/>
      <w:lvlText w:val="–"/>
      <w:lvlJc w:val="left"/>
      <w:pPr>
        <w:ind w:left="255" w:hanging="142"/>
      </w:pPr>
      <w:rPr>
        <w:rFonts w:ascii="Trebuchet MS" w:eastAsia="Trebuchet MS" w:hAnsi="Trebuchet MS" w:cs="Trebuchet MS" w:hint="default"/>
        <w:color w:val="231F20"/>
        <w:w w:val="136"/>
        <w:sz w:val="16"/>
        <w:szCs w:val="16"/>
        <w:lang w:val="pl-PL" w:eastAsia="en-US" w:bidi="ar-SA"/>
      </w:rPr>
    </w:lvl>
    <w:lvl w:ilvl="1" w:tplc="8FC889CA">
      <w:numFmt w:val="bullet"/>
      <w:lvlText w:val="•"/>
      <w:lvlJc w:val="left"/>
      <w:pPr>
        <w:ind w:left="693" w:hanging="142"/>
      </w:pPr>
      <w:rPr>
        <w:rFonts w:hint="default"/>
        <w:lang w:val="pl-PL" w:eastAsia="en-US" w:bidi="ar-SA"/>
      </w:rPr>
    </w:lvl>
    <w:lvl w:ilvl="2" w:tplc="9FA2B28A">
      <w:numFmt w:val="bullet"/>
      <w:lvlText w:val="•"/>
      <w:lvlJc w:val="left"/>
      <w:pPr>
        <w:ind w:left="1127" w:hanging="142"/>
      </w:pPr>
      <w:rPr>
        <w:rFonts w:hint="default"/>
        <w:lang w:val="pl-PL" w:eastAsia="en-US" w:bidi="ar-SA"/>
      </w:rPr>
    </w:lvl>
    <w:lvl w:ilvl="3" w:tplc="0BE831F6">
      <w:numFmt w:val="bullet"/>
      <w:lvlText w:val="•"/>
      <w:lvlJc w:val="left"/>
      <w:pPr>
        <w:ind w:left="1561" w:hanging="142"/>
      </w:pPr>
      <w:rPr>
        <w:rFonts w:hint="default"/>
        <w:lang w:val="pl-PL" w:eastAsia="en-US" w:bidi="ar-SA"/>
      </w:rPr>
    </w:lvl>
    <w:lvl w:ilvl="4" w:tplc="F210F3EA">
      <w:numFmt w:val="bullet"/>
      <w:lvlText w:val="•"/>
      <w:lvlJc w:val="left"/>
      <w:pPr>
        <w:ind w:left="1995" w:hanging="142"/>
      </w:pPr>
      <w:rPr>
        <w:rFonts w:hint="default"/>
        <w:lang w:val="pl-PL" w:eastAsia="en-US" w:bidi="ar-SA"/>
      </w:rPr>
    </w:lvl>
    <w:lvl w:ilvl="5" w:tplc="E9EC91BE">
      <w:numFmt w:val="bullet"/>
      <w:lvlText w:val="•"/>
      <w:lvlJc w:val="left"/>
      <w:pPr>
        <w:ind w:left="2429" w:hanging="142"/>
      </w:pPr>
      <w:rPr>
        <w:rFonts w:hint="default"/>
        <w:lang w:val="pl-PL" w:eastAsia="en-US" w:bidi="ar-SA"/>
      </w:rPr>
    </w:lvl>
    <w:lvl w:ilvl="6" w:tplc="B96ACF16">
      <w:numFmt w:val="bullet"/>
      <w:lvlText w:val="•"/>
      <w:lvlJc w:val="left"/>
      <w:pPr>
        <w:ind w:left="2862" w:hanging="142"/>
      </w:pPr>
      <w:rPr>
        <w:rFonts w:hint="default"/>
        <w:lang w:val="pl-PL" w:eastAsia="en-US" w:bidi="ar-SA"/>
      </w:rPr>
    </w:lvl>
    <w:lvl w:ilvl="7" w:tplc="08B8F8C4">
      <w:numFmt w:val="bullet"/>
      <w:lvlText w:val="•"/>
      <w:lvlJc w:val="left"/>
      <w:pPr>
        <w:ind w:left="3296" w:hanging="142"/>
      </w:pPr>
      <w:rPr>
        <w:rFonts w:hint="default"/>
        <w:lang w:val="pl-PL" w:eastAsia="en-US" w:bidi="ar-SA"/>
      </w:rPr>
    </w:lvl>
    <w:lvl w:ilvl="8" w:tplc="08DAE468">
      <w:numFmt w:val="bullet"/>
      <w:lvlText w:val="•"/>
      <w:lvlJc w:val="left"/>
      <w:pPr>
        <w:ind w:left="3730" w:hanging="142"/>
      </w:pPr>
      <w:rPr>
        <w:rFonts w:hint="default"/>
        <w:lang w:val="pl-PL" w:eastAsia="en-US" w:bidi="ar-SA"/>
      </w:rPr>
    </w:lvl>
  </w:abstractNum>
  <w:abstractNum w:abstractNumId="2">
    <w:nsid w:val="7CB16EA4"/>
    <w:multiLevelType w:val="hybridMultilevel"/>
    <w:tmpl w:val="B3762A56"/>
    <w:lvl w:ilvl="0" w:tplc="AA585EEC">
      <w:numFmt w:val="bullet"/>
      <w:lvlText w:val="–"/>
      <w:lvlJc w:val="left"/>
      <w:pPr>
        <w:ind w:left="255" w:hanging="142"/>
      </w:pPr>
      <w:rPr>
        <w:rFonts w:hint="default"/>
        <w:w w:val="136"/>
        <w:lang w:val="pl-PL" w:eastAsia="en-US" w:bidi="ar-SA"/>
      </w:rPr>
    </w:lvl>
    <w:lvl w:ilvl="1" w:tplc="18E8D996">
      <w:numFmt w:val="bullet"/>
      <w:lvlText w:val="•"/>
      <w:lvlJc w:val="left"/>
      <w:pPr>
        <w:ind w:left="693" w:hanging="142"/>
      </w:pPr>
      <w:rPr>
        <w:rFonts w:hint="default"/>
        <w:lang w:val="pl-PL" w:eastAsia="en-US" w:bidi="ar-SA"/>
      </w:rPr>
    </w:lvl>
    <w:lvl w:ilvl="2" w:tplc="CFEC0B98">
      <w:numFmt w:val="bullet"/>
      <w:lvlText w:val="•"/>
      <w:lvlJc w:val="left"/>
      <w:pPr>
        <w:ind w:left="1127" w:hanging="142"/>
      </w:pPr>
      <w:rPr>
        <w:rFonts w:hint="default"/>
        <w:lang w:val="pl-PL" w:eastAsia="en-US" w:bidi="ar-SA"/>
      </w:rPr>
    </w:lvl>
    <w:lvl w:ilvl="3" w:tplc="28385394">
      <w:numFmt w:val="bullet"/>
      <w:lvlText w:val="•"/>
      <w:lvlJc w:val="left"/>
      <w:pPr>
        <w:ind w:left="1561" w:hanging="142"/>
      </w:pPr>
      <w:rPr>
        <w:rFonts w:hint="default"/>
        <w:lang w:val="pl-PL" w:eastAsia="en-US" w:bidi="ar-SA"/>
      </w:rPr>
    </w:lvl>
    <w:lvl w:ilvl="4" w:tplc="EBE4515A">
      <w:numFmt w:val="bullet"/>
      <w:lvlText w:val="•"/>
      <w:lvlJc w:val="left"/>
      <w:pPr>
        <w:ind w:left="1995" w:hanging="142"/>
      </w:pPr>
      <w:rPr>
        <w:rFonts w:hint="default"/>
        <w:lang w:val="pl-PL" w:eastAsia="en-US" w:bidi="ar-SA"/>
      </w:rPr>
    </w:lvl>
    <w:lvl w:ilvl="5" w:tplc="72B29EF6">
      <w:numFmt w:val="bullet"/>
      <w:lvlText w:val="•"/>
      <w:lvlJc w:val="left"/>
      <w:pPr>
        <w:ind w:left="2429" w:hanging="142"/>
      </w:pPr>
      <w:rPr>
        <w:rFonts w:hint="default"/>
        <w:lang w:val="pl-PL" w:eastAsia="en-US" w:bidi="ar-SA"/>
      </w:rPr>
    </w:lvl>
    <w:lvl w:ilvl="6" w:tplc="B146632A">
      <w:numFmt w:val="bullet"/>
      <w:lvlText w:val="•"/>
      <w:lvlJc w:val="left"/>
      <w:pPr>
        <w:ind w:left="2862" w:hanging="142"/>
      </w:pPr>
      <w:rPr>
        <w:rFonts w:hint="default"/>
        <w:lang w:val="pl-PL" w:eastAsia="en-US" w:bidi="ar-SA"/>
      </w:rPr>
    </w:lvl>
    <w:lvl w:ilvl="7" w:tplc="BA4A43C6">
      <w:numFmt w:val="bullet"/>
      <w:lvlText w:val="•"/>
      <w:lvlJc w:val="left"/>
      <w:pPr>
        <w:ind w:left="3296" w:hanging="142"/>
      </w:pPr>
      <w:rPr>
        <w:rFonts w:hint="default"/>
        <w:lang w:val="pl-PL" w:eastAsia="en-US" w:bidi="ar-SA"/>
      </w:rPr>
    </w:lvl>
    <w:lvl w:ilvl="8" w:tplc="6C823B22">
      <w:numFmt w:val="bullet"/>
      <w:lvlText w:val="•"/>
      <w:lvlJc w:val="left"/>
      <w:pPr>
        <w:ind w:left="3730" w:hanging="14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6F"/>
    <w:rsid w:val="00167804"/>
    <w:rsid w:val="002E476F"/>
    <w:rsid w:val="004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E476F"/>
    <w:pPr>
      <w:widowControl w:val="0"/>
      <w:autoSpaceDE w:val="0"/>
      <w:autoSpaceDN w:val="0"/>
      <w:spacing w:before="1" w:after="0" w:line="240" w:lineRule="auto"/>
      <w:ind w:left="254" w:hanging="142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E476F"/>
    <w:pPr>
      <w:widowControl w:val="0"/>
      <w:autoSpaceDE w:val="0"/>
      <w:autoSpaceDN w:val="0"/>
      <w:spacing w:before="1" w:after="0" w:line="240" w:lineRule="auto"/>
      <w:ind w:left="254" w:hanging="142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2022-10-22T11:57:00Z</dcterms:created>
  <dcterms:modified xsi:type="dcterms:W3CDTF">2022-10-22T18:07:00Z</dcterms:modified>
</cp:coreProperties>
</file>